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93" w:rsidRPr="00346FA9" w:rsidRDefault="00C25793" w:rsidP="00C25793">
      <w:pPr>
        <w:spacing w:after="0" w:line="240" w:lineRule="auto"/>
        <w:rPr>
          <w:b/>
          <w:bCs/>
          <w:i/>
          <w:iCs/>
        </w:rPr>
      </w:pPr>
      <w:r w:rsidRPr="00346FA9">
        <w:rPr>
          <w:b/>
          <w:bCs/>
          <w:i/>
          <w:iCs/>
        </w:rPr>
        <w:t>JOAG Cyber-Gram</w:t>
      </w:r>
    </w:p>
    <w:p w:rsidR="00C25793" w:rsidRPr="00346FA9" w:rsidRDefault="00C25793" w:rsidP="00C25793">
      <w:pPr>
        <w:spacing w:after="0" w:line="240" w:lineRule="auto"/>
        <w:rPr>
          <w:b/>
          <w:bCs/>
          <w:i/>
          <w:iCs/>
        </w:rPr>
      </w:pPr>
    </w:p>
    <w:p w:rsidR="00C25793" w:rsidRPr="00346FA9" w:rsidRDefault="00E57ADA" w:rsidP="00C25793">
      <w:pPr>
        <w:spacing w:after="0" w:line="240" w:lineRule="auto"/>
        <w:rPr>
          <w:b/>
          <w:bCs/>
          <w:i/>
          <w:iCs/>
        </w:rPr>
      </w:pPr>
      <w:r>
        <w:rPr>
          <w:b/>
          <w:bCs/>
          <w:i/>
          <w:iCs/>
        </w:rPr>
        <w:t>April 2019</w:t>
      </w:r>
    </w:p>
    <w:p w:rsidR="00C25793" w:rsidRPr="00346FA9" w:rsidRDefault="00C25793" w:rsidP="00C25793">
      <w:pPr>
        <w:spacing w:after="0" w:line="240" w:lineRule="auto"/>
        <w:rPr>
          <w:b/>
          <w:bCs/>
          <w:i/>
          <w:iCs/>
        </w:rPr>
      </w:pPr>
      <w:r w:rsidRPr="00346FA9">
        <w:rPr>
          <w:b/>
          <w:bCs/>
          <w:i/>
          <w:iCs/>
        </w:rPr>
        <w:t>Volume 6</w:t>
      </w:r>
    </w:p>
    <w:p w:rsidR="00C25793" w:rsidRPr="00346FA9" w:rsidRDefault="00C25793" w:rsidP="00C25793">
      <w:pPr>
        <w:spacing w:after="0" w:line="240" w:lineRule="auto"/>
        <w:rPr>
          <w:b/>
          <w:bCs/>
          <w:i/>
          <w:iCs/>
        </w:rPr>
      </w:pPr>
    </w:p>
    <w:p w:rsidR="00C25793" w:rsidRPr="00346FA9" w:rsidRDefault="00C25793" w:rsidP="00C25793">
      <w:pPr>
        <w:spacing w:after="0" w:line="240" w:lineRule="auto"/>
      </w:pPr>
      <w:r w:rsidRPr="00346FA9">
        <w:rPr>
          <w:b/>
          <w:bCs/>
          <w:i/>
          <w:iCs/>
        </w:rPr>
        <w:t>Readiness Compliance POM (POM 821.69)</w:t>
      </w:r>
    </w:p>
    <w:p w:rsidR="00C25793" w:rsidRPr="00346FA9" w:rsidRDefault="00C25793" w:rsidP="00C25793">
      <w:pPr>
        <w:spacing w:after="0" w:line="240" w:lineRule="auto"/>
      </w:pPr>
    </w:p>
    <w:p w:rsidR="00C25793" w:rsidRDefault="00C25793" w:rsidP="00C25793">
      <w:pPr>
        <w:spacing w:after="0" w:line="240" w:lineRule="auto"/>
      </w:pPr>
      <w:r w:rsidRPr="00346FA9">
        <w:rPr>
          <w:b/>
        </w:rPr>
        <w:t xml:space="preserve">Don’t: </w:t>
      </w:r>
      <w:r w:rsidRPr="00346FA9">
        <w:t>Overlook new readiness compliance policy</w:t>
      </w:r>
    </w:p>
    <w:p w:rsidR="00E57ADA" w:rsidRPr="00346FA9" w:rsidRDefault="00E57ADA" w:rsidP="00C25793">
      <w:pPr>
        <w:spacing w:after="0" w:line="240" w:lineRule="auto"/>
      </w:pPr>
    </w:p>
    <w:p w:rsidR="00C25793" w:rsidRPr="00346FA9" w:rsidRDefault="00C25793" w:rsidP="00C25793">
      <w:pPr>
        <w:spacing w:after="0" w:line="240" w:lineRule="auto"/>
        <w:rPr>
          <w:b/>
        </w:rPr>
      </w:pPr>
      <w:r w:rsidRPr="00346FA9">
        <w:rPr>
          <w:b/>
        </w:rPr>
        <w:t>Do:</w:t>
      </w:r>
    </w:p>
    <w:p w:rsidR="00C25793" w:rsidRPr="00346FA9" w:rsidRDefault="00C25793" w:rsidP="00C25793">
      <w:pPr>
        <w:pStyle w:val="ListParagraph"/>
        <w:numPr>
          <w:ilvl w:val="0"/>
          <w:numId w:val="7"/>
        </w:numPr>
        <w:spacing w:after="0" w:line="240" w:lineRule="auto"/>
      </w:pPr>
      <w:r w:rsidRPr="00346FA9">
        <w:t>Know the deadline for correcting deficient readiness requirements</w:t>
      </w:r>
    </w:p>
    <w:p w:rsidR="00C25793" w:rsidRPr="00346FA9" w:rsidRDefault="00C25793" w:rsidP="00C25793">
      <w:pPr>
        <w:pStyle w:val="ListParagraph"/>
        <w:numPr>
          <w:ilvl w:val="0"/>
          <w:numId w:val="7"/>
        </w:numPr>
        <w:spacing w:after="0" w:line="240" w:lineRule="auto"/>
      </w:pPr>
      <w:r w:rsidRPr="00346FA9">
        <w:t>Know th</w:t>
      </w:r>
      <w:r>
        <w:t>e consequences of repeated non-</w:t>
      </w:r>
      <w:r w:rsidRPr="00346FA9">
        <w:t>compliance of the readiness requirements in a 24-month period</w:t>
      </w:r>
    </w:p>
    <w:p w:rsidR="00C25793" w:rsidRPr="00346FA9" w:rsidRDefault="00C25793" w:rsidP="00C25793">
      <w:pPr>
        <w:pStyle w:val="ListParagraph"/>
        <w:numPr>
          <w:ilvl w:val="0"/>
          <w:numId w:val="7"/>
        </w:numPr>
        <w:spacing w:after="0" w:line="240" w:lineRule="auto"/>
      </w:pPr>
      <w:r w:rsidRPr="00346FA9">
        <w:t>Know Medical Affairs exemptions to readiness requirements</w:t>
      </w:r>
    </w:p>
    <w:p w:rsidR="00C25793" w:rsidRPr="00346FA9" w:rsidRDefault="00C25793" w:rsidP="00C25793">
      <w:pPr>
        <w:spacing w:after="0" w:line="240" w:lineRule="auto"/>
      </w:pPr>
    </w:p>
    <w:p w:rsidR="00C25793" w:rsidRPr="00346FA9" w:rsidRDefault="00C25793" w:rsidP="00C25793">
      <w:pPr>
        <w:spacing w:after="0" w:line="240" w:lineRule="auto"/>
        <w:rPr>
          <w:b/>
        </w:rPr>
      </w:pPr>
      <w:r w:rsidRPr="00346FA9">
        <w:rPr>
          <w:b/>
        </w:rPr>
        <w:t>Bookmark:</w:t>
      </w:r>
    </w:p>
    <w:p w:rsidR="00C25793" w:rsidRPr="00346FA9" w:rsidRDefault="00E57ADA" w:rsidP="00C25793">
      <w:pPr>
        <w:pStyle w:val="Heading3"/>
        <w:numPr>
          <w:ilvl w:val="0"/>
          <w:numId w:val="8"/>
        </w:numPr>
        <w:tabs>
          <w:tab w:val="left" w:pos="589"/>
        </w:tabs>
        <w:rPr>
          <w:rFonts w:asciiTheme="minorHAnsi" w:hAnsiTheme="minorHAnsi"/>
          <w:sz w:val="22"/>
          <w:szCs w:val="22"/>
        </w:rPr>
      </w:pPr>
      <w:hyperlink r:id="rId6" w:history="1">
        <w:r w:rsidR="00C25793" w:rsidRPr="00346FA9">
          <w:rPr>
            <w:rStyle w:val="Hyperlink"/>
            <w:rFonts w:asciiTheme="minorHAnsi" w:hAnsiTheme="minorHAnsi"/>
            <w:spacing w:val="-6"/>
            <w:sz w:val="22"/>
            <w:szCs w:val="22"/>
          </w:rPr>
          <w:t>R</w:t>
        </w:r>
        <w:r w:rsidR="00C25793" w:rsidRPr="00346FA9">
          <w:rPr>
            <w:rStyle w:val="Hyperlink"/>
            <w:rFonts w:asciiTheme="minorHAnsi" w:hAnsiTheme="minorHAnsi"/>
            <w:sz w:val="22"/>
            <w:szCs w:val="22"/>
          </w:rPr>
          <w:t>ea</w:t>
        </w:r>
        <w:r w:rsidR="00C25793" w:rsidRPr="00346FA9">
          <w:rPr>
            <w:rStyle w:val="Hyperlink"/>
            <w:rFonts w:asciiTheme="minorHAnsi" w:hAnsiTheme="minorHAnsi"/>
            <w:spacing w:val="-1"/>
            <w:sz w:val="22"/>
            <w:szCs w:val="22"/>
          </w:rPr>
          <w:t>din</w:t>
        </w:r>
        <w:r w:rsidR="00C25793" w:rsidRPr="00346FA9">
          <w:rPr>
            <w:rStyle w:val="Hyperlink"/>
            <w:rFonts w:asciiTheme="minorHAnsi" w:hAnsiTheme="minorHAnsi"/>
            <w:spacing w:val="1"/>
            <w:sz w:val="22"/>
            <w:szCs w:val="22"/>
          </w:rPr>
          <w:t>e</w:t>
        </w:r>
        <w:r w:rsidR="00C25793" w:rsidRPr="00346FA9">
          <w:rPr>
            <w:rStyle w:val="Hyperlink"/>
            <w:rFonts w:asciiTheme="minorHAnsi" w:hAnsiTheme="minorHAnsi"/>
            <w:spacing w:val="-1"/>
            <w:sz w:val="22"/>
            <w:szCs w:val="22"/>
          </w:rPr>
          <w:t>s</w:t>
        </w:r>
        <w:r w:rsidR="00C25793" w:rsidRPr="00346FA9">
          <w:rPr>
            <w:rStyle w:val="Hyperlink"/>
            <w:rFonts w:asciiTheme="minorHAnsi" w:hAnsiTheme="minorHAnsi"/>
            <w:sz w:val="22"/>
            <w:szCs w:val="22"/>
          </w:rPr>
          <w:t>s</w:t>
        </w:r>
        <w:r w:rsidR="00C25793" w:rsidRPr="00346FA9">
          <w:rPr>
            <w:rStyle w:val="Hyperlink"/>
            <w:rFonts w:asciiTheme="minorHAnsi" w:hAnsiTheme="minorHAnsi"/>
            <w:spacing w:val="-9"/>
            <w:sz w:val="22"/>
            <w:szCs w:val="22"/>
          </w:rPr>
          <w:t xml:space="preserve"> </w:t>
        </w:r>
        <w:r w:rsidR="00C25793" w:rsidRPr="00346FA9">
          <w:rPr>
            <w:rStyle w:val="Hyperlink"/>
            <w:rFonts w:asciiTheme="minorHAnsi" w:hAnsiTheme="minorHAnsi"/>
            <w:spacing w:val="-1"/>
            <w:sz w:val="22"/>
            <w:szCs w:val="22"/>
          </w:rPr>
          <w:t>C</w:t>
        </w:r>
        <w:r w:rsidR="00C25793" w:rsidRPr="00346FA9">
          <w:rPr>
            <w:rStyle w:val="Hyperlink"/>
            <w:rFonts w:asciiTheme="minorHAnsi" w:hAnsiTheme="minorHAnsi"/>
            <w:sz w:val="22"/>
            <w:szCs w:val="22"/>
          </w:rPr>
          <w:t>o</w:t>
        </w:r>
        <w:r w:rsidR="00C25793" w:rsidRPr="00346FA9">
          <w:rPr>
            <w:rStyle w:val="Hyperlink"/>
            <w:rFonts w:asciiTheme="minorHAnsi" w:hAnsiTheme="minorHAnsi"/>
            <w:spacing w:val="-1"/>
            <w:sz w:val="22"/>
            <w:szCs w:val="22"/>
          </w:rPr>
          <w:t>mpli</w:t>
        </w:r>
        <w:r w:rsidR="00C25793" w:rsidRPr="00346FA9">
          <w:rPr>
            <w:rStyle w:val="Hyperlink"/>
            <w:rFonts w:asciiTheme="minorHAnsi" w:hAnsiTheme="minorHAnsi"/>
            <w:sz w:val="22"/>
            <w:szCs w:val="22"/>
          </w:rPr>
          <w:t>a</w:t>
        </w:r>
        <w:r w:rsidR="00C25793" w:rsidRPr="00346FA9">
          <w:rPr>
            <w:rStyle w:val="Hyperlink"/>
            <w:rFonts w:asciiTheme="minorHAnsi" w:hAnsiTheme="minorHAnsi"/>
            <w:spacing w:val="-1"/>
            <w:sz w:val="22"/>
            <w:szCs w:val="22"/>
          </w:rPr>
          <w:t>n</w:t>
        </w:r>
        <w:r w:rsidR="00C25793" w:rsidRPr="00346FA9">
          <w:rPr>
            <w:rStyle w:val="Hyperlink"/>
            <w:rFonts w:asciiTheme="minorHAnsi" w:hAnsiTheme="minorHAnsi"/>
            <w:sz w:val="22"/>
            <w:szCs w:val="22"/>
          </w:rPr>
          <w:t>ce</w:t>
        </w:r>
        <w:r w:rsidR="00C25793" w:rsidRPr="00346FA9">
          <w:rPr>
            <w:rStyle w:val="Hyperlink"/>
            <w:rFonts w:asciiTheme="minorHAnsi" w:hAnsiTheme="minorHAnsi"/>
            <w:spacing w:val="-9"/>
            <w:sz w:val="22"/>
            <w:szCs w:val="22"/>
          </w:rPr>
          <w:t xml:space="preserve"> </w:t>
        </w:r>
        <w:r w:rsidR="00C25793" w:rsidRPr="00346FA9">
          <w:rPr>
            <w:rStyle w:val="Hyperlink"/>
            <w:rFonts w:asciiTheme="minorHAnsi" w:hAnsiTheme="minorHAnsi"/>
            <w:sz w:val="22"/>
            <w:szCs w:val="22"/>
          </w:rPr>
          <w:t>(</w:t>
        </w:r>
        <w:r w:rsidR="00C25793" w:rsidRPr="00346FA9">
          <w:rPr>
            <w:rStyle w:val="Hyperlink"/>
            <w:rFonts w:asciiTheme="minorHAnsi" w:hAnsiTheme="minorHAnsi"/>
            <w:spacing w:val="-1"/>
            <w:sz w:val="22"/>
            <w:szCs w:val="22"/>
          </w:rPr>
          <w:t>PO</w:t>
        </w:r>
        <w:r w:rsidR="00C25793" w:rsidRPr="00346FA9">
          <w:rPr>
            <w:rStyle w:val="Hyperlink"/>
            <w:rFonts w:asciiTheme="minorHAnsi" w:hAnsiTheme="minorHAnsi"/>
            <w:sz w:val="22"/>
            <w:szCs w:val="22"/>
          </w:rPr>
          <w:t>M</w:t>
        </w:r>
        <w:r w:rsidR="00C25793" w:rsidRPr="00346FA9">
          <w:rPr>
            <w:rStyle w:val="Hyperlink"/>
            <w:rFonts w:asciiTheme="minorHAnsi" w:hAnsiTheme="minorHAnsi"/>
            <w:spacing w:val="-12"/>
            <w:sz w:val="22"/>
            <w:szCs w:val="22"/>
          </w:rPr>
          <w:t xml:space="preserve"> </w:t>
        </w:r>
        <w:r w:rsidR="00C25793" w:rsidRPr="00346FA9">
          <w:rPr>
            <w:rStyle w:val="Hyperlink"/>
            <w:rFonts w:asciiTheme="minorHAnsi" w:hAnsiTheme="minorHAnsi"/>
            <w:spacing w:val="-1"/>
            <w:sz w:val="22"/>
            <w:szCs w:val="22"/>
          </w:rPr>
          <w:t>821</w:t>
        </w:r>
        <w:r w:rsidR="00C25793" w:rsidRPr="00346FA9">
          <w:rPr>
            <w:rStyle w:val="Hyperlink"/>
            <w:rFonts w:asciiTheme="minorHAnsi" w:hAnsiTheme="minorHAnsi"/>
            <w:sz w:val="22"/>
            <w:szCs w:val="22"/>
          </w:rPr>
          <w:t>.</w:t>
        </w:r>
        <w:r w:rsidR="00C25793" w:rsidRPr="00346FA9">
          <w:rPr>
            <w:rStyle w:val="Hyperlink"/>
            <w:rFonts w:asciiTheme="minorHAnsi" w:hAnsiTheme="minorHAnsi"/>
            <w:spacing w:val="-1"/>
            <w:sz w:val="22"/>
            <w:szCs w:val="22"/>
          </w:rPr>
          <w:t>69</w:t>
        </w:r>
        <w:r w:rsidR="00C25793" w:rsidRPr="00346FA9">
          <w:rPr>
            <w:rStyle w:val="Hyperlink"/>
            <w:rFonts w:asciiTheme="minorHAnsi" w:hAnsiTheme="minorHAnsi"/>
            <w:sz w:val="22"/>
            <w:szCs w:val="22"/>
          </w:rPr>
          <w:t>)</w:t>
        </w:r>
      </w:hyperlink>
    </w:p>
    <w:p w:rsidR="00C25793" w:rsidRPr="00346FA9" w:rsidRDefault="00E57ADA" w:rsidP="00C25793">
      <w:pPr>
        <w:pStyle w:val="ListParagraph"/>
        <w:widowControl w:val="0"/>
        <w:numPr>
          <w:ilvl w:val="0"/>
          <w:numId w:val="8"/>
        </w:numPr>
        <w:tabs>
          <w:tab w:val="left" w:pos="589"/>
        </w:tabs>
        <w:spacing w:after="0" w:line="240" w:lineRule="auto"/>
        <w:rPr>
          <w:rFonts w:eastAsia="Calibri" w:cs="Calibri"/>
        </w:rPr>
      </w:pPr>
      <w:hyperlink r:id="rId7" w:history="1">
        <w:r w:rsidR="00C25793" w:rsidRPr="00346FA9">
          <w:rPr>
            <w:rStyle w:val="Hyperlink"/>
            <w:rFonts w:eastAsia="Calibri" w:cs="Calibri"/>
            <w:spacing w:val="-1"/>
          </w:rPr>
          <w:t>C</w:t>
        </w:r>
        <w:r w:rsidR="00C25793" w:rsidRPr="00346FA9">
          <w:rPr>
            <w:rStyle w:val="Hyperlink"/>
            <w:rFonts w:eastAsia="Calibri" w:cs="Calibri"/>
          </w:rPr>
          <w:t>o</w:t>
        </w:r>
        <w:r w:rsidR="00C25793" w:rsidRPr="00346FA9">
          <w:rPr>
            <w:rStyle w:val="Hyperlink"/>
            <w:rFonts w:eastAsia="Calibri" w:cs="Calibri"/>
            <w:spacing w:val="-1"/>
          </w:rPr>
          <w:t>mmissi</w:t>
        </w:r>
        <w:r w:rsidR="00C25793" w:rsidRPr="00346FA9">
          <w:rPr>
            <w:rStyle w:val="Hyperlink"/>
            <w:rFonts w:eastAsia="Calibri" w:cs="Calibri"/>
          </w:rPr>
          <w:t>o</w:t>
        </w:r>
        <w:r w:rsidR="00C25793" w:rsidRPr="00346FA9">
          <w:rPr>
            <w:rStyle w:val="Hyperlink"/>
            <w:rFonts w:eastAsia="Calibri" w:cs="Calibri"/>
            <w:spacing w:val="-1"/>
          </w:rPr>
          <w:t>n</w:t>
        </w:r>
        <w:r w:rsidR="00C25793" w:rsidRPr="00346FA9">
          <w:rPr>
            <w:rStyle w:val="Hyperlink"/>
            <w:rFonts w:eastAsia="Calibri" w:cs="Calibri"/>
            <w:spacing w:val="1"/>
          </w:rPr>
          <w:t>e</w:t>
        </w:r>
        <w:r w:rsidR="00C25793" w:rsidRPr="00346FA9">
          <w:rPr>
            <w:rStyle w:val="Hyperlink"/>
            <w:rFonts w:eastAsia="Calibri" w:cs="Calibri"/>
          </w:rPr>
          <w:t>d</w:t>
        </w:r>
        <w:r w:rsidR="00C25793" w:rsidRPr="00346FA9">
          <w:rPr>
            <w:rStyle w:val="Hyperlink"/>
            <w:rFonts w:eastAsia="Calibri" w:cs="Calibri"/>
            <w:spacing w:val="-7"/>
          </w:rPr>
          <w:t xml:space="preserve"> </w:t>
        </w:r>
        <w:r w:rsidR="00C25793" w:rsidRPr="00346FA9">
          <w:rPr>
            <w:rStyle w:val="Hyperlink"/>
            <w:rFonts w:eastAsia="Calibri" w:cs="Calibri"/>
            <w:spacing w:val="-1"/>
          </w:rPr>
          <w:t>C</w:t>
        </w:r>
        <w:r w:rsidR="00C25793" w:rsidRPr="00346FA9">
          <w:rPr>
            <w:rStyle w:val="Hyperlink"/>
            <w:rFonts w:eastAsia="Calibri" w:cs="Calibri"/>
          </w:rPr>
          <w:t>o</w:t>
        </w:r>
        <w:r w:rsidR="00C25793" w:rsidRPr="00346FA9">
          <w:rPr>
            <w:rStyle w:val="Hyperlink"/>
            <w:rFonts w:eastAsia="Calibri" w:cs="Calibri"/>
            <w:spacing w:val="-1"/>
          </w:rPr>
          <w:t>r</w:t>
        </w:r>
        <w:r w:rsidR="00C25793" w:rsidRPr="00346FA9">
          <w:rPr>
            <w:rStyle w:val="Hyperlink"/>
            <w:rFonts w:eastAsia="Calibri" w:cs="Calibri"/>
            <w:spacing w:val="-2"/>
          </w:rPr>
          <w:t>p</w:t>
        </w:r>
        <w:r w:rsidR="00C25793" w:rsidRPr="00346FA9">
          <w:rPr>
            <w:rStyle w:val="Hyperlink"/>
            <w:rFonts w:eastAsia="Calibri" w:cs="Calibri"/>
          </w:rPr>
          <w:t>s</w:t>
        </w:r>
        <w:r w:rsidR="00C25793" w:rsidRPr="00346FA9">
          <w:rPr>
            <w:rStyle w:val="Hyperlink"/>
            <w:rFonts w:eastAsia="Calibri" w:cs="Calibri"/>
            <w:spacing w:val="-9"/>
          </w:rPr>
          <w:t xml:space="preserve"> </w:t>
        </w:r>
        <w:r w:rsidR="00C25793" w:rsidRPr="00346FA9">
          <w:rPr>
            <w:rStyle w:val="Hyperlink"/>
            <w:rFonts w:eastAsia="Calibri" w:cs="Calibri"/>
          </w:rPr>
          <w:t>B</w:t>
        </w:r>
        <w:r w:rsidR="00C25793" w:rsidRPr="00346FA9">
          <w:rPr>
            <w:rStyle w:val="Hyperlink"/>
            <w:rFonts w:eastAsia="Calibri" w:cs="Calibri"/>
            <w:spacing w:val="-1"/>
          </w:rPr>
          <w:t>ull</w:t>
        </w:r>
        <w:r w:rsidR="00C25793" w:rsidRPr="00346FA9">
          <w:rPr>
            <w:rStyle w:val="Hyperlink"/>
            <w:rFonts w:eastAsia="Calibri" w:cs="Calibri"/>
            <w:spacing w:val="-2"/>
          </w:rPr>
          <w:t>e</w:t>
        </w:r>
        <w:r w:rsidR="00C25793" w:rsidRPr="00346FA9">
          <w:rPr>
            <w:rStyle w:val="Hyperlink"/>
            <w:rFonts w:eastAsia="Calibri" w:cs="Calibri"/>
            <w:spacing w:val="1"/>
          </w:rPr>
          <w:t>t</w:t>
        </w:r>
        <w:r w:rsidR="00C25793" w:rsidRPr="00346FA9">
          <w:rPr>
            <w:rStyle w:val="Hyperlink"/>
            <w:rFonts w:eastAsia="Calibri" w:cs="Calibri"/>
          </w:rPr>
          <w:t>in:</w:t>
        </w:r>
        <w:r w:rsidR="00C25793" w:rsidRPr="00346FA9">
          <w:rPr>
            <w:rStyle w:val="Hyperlink"/>
            <w:rFonts w:eastAsia="Calibri" w:cs="Calibri"/>
            <w:spacing w:val="-7"/>
          </w:rPr>
          <w:t xml:space="preserve"> </w:t>
        </w:r>
        <w:r w:rsidR="00C25793" w:rsidRPr="00346FA9">
          <w:rPr>
            <w:rStyle w:val="Hyperlink"/>
            <w:rFonts w:eastAsia="Calibri" w:cs="Calibri"/>
            <w:spacing w:val="-1"/>
          </w:rPr>
          <w:t>Ne</w:t>
        </w:r>
        <w:r w:rsidR="00C25793" w:rsidRPr="00346FA9">
          <w:rPr>
            <w:rStyle w:val="Hyperlink"/>
            <w:rFonts w:eastAsia="Calibri" w:cs="Calibri"/>
          </w:rPr>
          <w:t>w</w:t>
        </w:r>
        <w:r w:rsidR="00C25793" w:rsidRPr="00346FA9">
          <w:rPr>
            <w:rStyle w:val="Hyperlink"/>
            <w:rFonts w:eastAsia="Calibri" w:cs="Calibri"/>
            <w:spacing w:val="-11"/>
          </w:rPr>
          <w:t xml:space="preserve"> </w:t>
        </w:r>
        <w:r w:rsidR="00C25793" w:rsidRPr="00346FA9">
          <w:rPr>
            <w:rStyle w:val="Hyperlink"/>
            <w:rFonts w:eastAsia="Calibri" w:cs="Calibri"/>
            <w:spacing w:val="-6"/>
          </w:rPr>
          <w:t>R</w:t>
        </w:r>
        <w:r w:rsidR="00C25793" w:rsidRPr="00346FA9">
          <w:rPr>
            <w:rStyle w:val="Hyperlink"/>
            <w:rFonts w:eastAsia="Calibri" w:cs="Calibri"/>
          </w:rPr>
          <w:t>ea</w:t>
        </w:r>
        <w:r w:rsidR="00C25793" w:rsidRPr="00346FA9">
          <w:rPr>
            <w:rStyle w:val="Hyperlink"/>
            <w:rFonts w:eastAsia="Calibri" w:cs="Calibri"/>
            <w:spacing w:val="-1"/>
          </w:rPr>
          <w:t>din</w:t>
        </w:r>
        <w:r w:rsidR="00C25793" w:rsidRPr="00346FA9">
          <w:rPr>
            <w:rStyle w:val="Hyperlink"/>
            <w:rFonts w:eastAsia="Calibri" w:cs="Calibri"/>
            <w:spacing w:val="1"/>
          </w:rPr>
          <w:t>es</w:t>
        </w:r>
        <w:r w:rsidR="00C25793" w:rsidRPr="00346FA9">
          <w:rPr>
            <w:rStyle w:val="Hyperlink"/>
            <w:rFonts w:eastAsia="Calibri" w:cs="Calibri"/>
          </w:rPr>
          <w:t>s</w:t>
        </w:r>
        <w:r w:rsidR="00C25793" w:rsidRPr="00346FA9">
          <w:rPr>
            <w:rStyle w:val="Hyperlink"/>
            <w:rFonts w:eastAsia="Calibri" w:cs="Calibri"/>
            <w:spacing w:val="-7"/>
          </w:rPr>
          <w:t xml:space="preserve"> </w:t>
        </w:r>
        <w:r w:rsidR="00C25793" w:rsidRPr="00346FA9">
          <w:rPr>
            <w:rStyle w:val="Hyperlink"/>
            <w:rFonts w:eastAsia="Calibri" w:cs="Calibri"/>
            <w:spacing w:val="-1"/>
          </w:rPr>
          <w:t>C</w:t>
        </w:r>
        <w:r w:rsidR="00C25793" w:rsidRPr="00346FA9">
          <w:rPr>
            <w:rStyle w:val="Hyperlink"/>
            <w:rFonts w:eastAsia="Calibri" w:cs="Calibri"/>
          </w:rPr>
          <w:t>o</w:t>
        </w:r>
        <w:r w:rsidR="00C25793" w:rsidRPr="00346FA9">
          <w:rPr>
            <w:rStyle w:val="Hyperlink"/>
            <w:rFonts w:eastAsia="Calibri" w:cs="Calibri"/>
            <w:spacing w:val="-1"/>
          </w:rPr>
          <w:t>mpli</w:t>
        </w:r>
        <w:r w:rsidR="00C25793" w:rsidRPr="00346FA9">
          <w:rPr>
            <w:rStyle w:val="Hyperlink"/>
            <w:rFonts w:eastAsia="Calibri" w:cs="Calibri"/>
          </w:rPr>
          <w:t>a</w:t>
        </w:r>
        <w:r w:rsidR="00C25793" w:rsidRPr="00346FA9">
          <w:rPr>
            <w:rStyle w:val="Hyperlink"/>
            <w:rFonts w:eastAsia="Calibri" w:cs="Calibri"/>
            <w:spacing w:val="-1"/>
          </w:rPr>
          <w:t>n</w:t>
        </w:r>
        <w:r w:rsidR="00C25793" w:rsidRPr="00346FA9">
          <w:rPr>
            <w:rStyle w:val="Hyperlink"/>
            <w:rFonts w:eastAsia="Calibri" w:cs="Calibri"/>
          </w:rPr>
          <w:t>ce</w:t>
        </w:r>
        <w:r w:rsidR="00C25793" w:rsidRPr="00346FA9">
          <w:rPr>
            <w:rStyle w:val="Hyperlink"/>
            <w:rFonts w:eastAsia="Calibri" w:cs="Calibri"/>
            <w:spacing w:val="-7"/>
          </w:rPr>
          <w:t xml:space="preserve"> </w:t>
        </w:r>
        <w:r w:rsidR="00C25793" w:rsidRPr="00346FA9">
          <w:rPr>
            <w:rStyle w:val="Hyperlink"/>
            <w:rFonts w:eastAsia="Calibri" w:cs="Calibri"/>
            <w:spacing w:val="-1"/>
          </w:rPr>
          <w:t>PO</w:t>
        </w:r>
        <w:r w:rsidR="00C25793" w:rsidRPr="00346FA9">
          <w:rPr>
            <w:rStyle w:val="Hyperlink"/>
            <w:rFonts w:eastAsia="Calibri" w:cs="Calibri"/>
          </w:rPr>
          <w:t>M</w:t>
        </w:r>
        <w:r w:rsidR="00C25793" w:rsidRPr="00346FA9">
          <w:rPr>
            <w:rStyle w:val="Hyperlink"/>
            <w:rFonts w:eastAsia="Calibri" w:cs="Calibri"/>
            <w:spacing w:val="-9"/>
          </w:rPr>
          <w:t xml:space="preserve"> </w:t>
        </w:r>
        <w:r w:rsidR="00C25793" w:rsidRPr="00346FA9">
          <w:rPr>
            <w:rStyle w:val="Hyperlink"/>
            <w:rFonts w:eastAsia="Calibri" w:cs="Calibri"/>
          </w:rPr>
          <w:t>(</w:t>
        </w:r>
        <w:r w:rsidR="00C25793" w:rsidRPr="00346FA9">
          <w:rPr>
            <w:rStyle w:val="Hyperlink"/>
            <w:rFonts w:eastAsia="Calibri" w:cs="Calibri"/>
            <w:spacing w:val="-1"/>
          </w:rPr>
          <w:t>PO</w:t>
        </w:r>
        <w:r w:rsidR="00C25793" w:rsidRPr="00346FA9">
          <w:rPr>
            <w:rStyle w:val="Hyperlink"/>
            <w:rFonts w:eastAsia="Calibri" w:cs="Calibri"/>
          </w:rPr>
          <w:t>M</w:t>
        </w:r>
        <w:r w:rsidR="00C25793" w:rsidRPr="00346FA9">
          <w:rPr>
            <w:rStyle w:val="Hyperlink"/>
            <w:rFonts w:eastAsia="Calibri" w:cs="Calibri"/>
            <w:spacing w:val="-10"/>
          </w:rPr>
          <w:t xml:space="preserve"> </w:t>
        </w:r>
        <w:r w:rsidR="00C25793" w:rsidRPr="00346FA9">
          <w:rPr>
            <w:rStyle w:val="Hyperlink"/>
            <w:rFonts w:eastAsia="Calibri" w:cs="Calibri"/>
            <w:spacing w:val="-1"/>
          </w:rPr>
          <w:t>821</w:t>
        </w:r>
        <w:r w:rsidR="00C25793" w:rsidRPr="00346FA9">
          <w:rPr>
            <w:rStyle w:val="Hyperlink"/>
            <w:rFonts w:eastAsia="Calibri" w:cs="Calibri"/>
          </w:rPr>
          <w:t>.</w:t>
        </w:r>
        <w:r w:rsidR="00C25793" w:rsidRPr="00346FA9">
          <w:rPr>
            <w:rStyle w:val="Hyperlink"/>
            <w:rFonts w:eastAsia="Calibri" w:cs="Calibri"/>
            <w:spacing w:val="-1"/>
          </w:rPr>
          <w:t>6</w:t>
        </w:r>
        <w:r w:rsidR="00C25793" w:rsidRPr="00346FA9">
          <w:rPr>
            <w:rStyle w:val="Hyperlink"/>
            <w:rFonts w:eastAsia="Calibri" w:cs="Calibri"/>
          </w:rPr>
          <w:t>9)</w:t>
        </w:r>
      </w:hyperlink>
    </w:p>
    <w:p w:rsidR="00C25793" w:rsidRDefault="00C25793" w:rsidP="00C25793">
      <w:pPr>
        <w:spacing w:after="0" w:line="240" w:lineRule="auto"/>
      </w:pPr>
    </w:p>
    <w:p w:rsidR="00C25793" w:rsidRPr="00346FA9" w:rsidRDefault="00C25793" w:rsidP="00C25793">
      <w:pPr>
        <w:spacing w:after="0" w:line="240" w:lineRule="auto"/>
        <w:rPr>
          <w:b/>
        </w:rPr>
      </w:pPr>
    </w:p>
    <w:p w:rsidR="00C25793" w:rsidRPr="00346FA9" w:rsidRDefault="00C25793" w:rsidP="00C25793">
      <w:pPr>
        <w:spacing w:after="0" w:line="240" w:lineRule="auto"/>
        <w:rPr>
          <w:b/>
        </w:rPr>
      </w:pPr>
      <w:r w:rsidRPr="00346FA9">
        <w:rPr>
          <w:b/>
        </w:rPr>
        <w:t>Readiness Compliance</w:t>
      </w:r>
    </w:p>
    <w:p w:rsidR="00C25793" w:rsidRPr="00346FA9" w:rsidRDefault="00C25793" w:rsidP="00C25793">
      <w:pPr>
        <w:spacing w:after="0" w:line="240" w:lineRule="auto"/>
        <w:rPr>
          <w:b/>
        </w:rPr>
      </w:pPr>
      <w:bookmarkStart w:id="0" w:name="_GoBack"/>
      <w:bookmarkEnd w:id="0"/>
    </w:p>
    <w:p w:rsidR="00C25793" w:rsidRPr="00E57ADA" w:rsidRDefault="00C25793" w:rsidP="00C25793">
      <w:pPr>
        <w:spacing w:after="0" w:line="240" w:lineRule="auto"/>
      </w:pPr>
      <w:r w:rsidRPr="00E57ADA">
        <w:t>Test your knowledge of Corps’ policies.</w:t>
      </w:r>
    </w:p>
    <w:p w:rsidR="00C25793" w:rsidRPr="00346FA9" w:rsidRDefault="00C25793" w:rsidP="00C25793">
      <w:pPr>
        <w:spacing w:after="0" w:line="240" w:lineRule="auto"/>
      </w:pPr>
    </w:p>
    <w:p w:rsidR="00C25793" w:rsidRPr="00346FA9" w:rsidRDefault="00C25793" w:rsidP="00C25793">
      <w:pPr>
        <w:pStyle w:val="ListParagraph"/>
        <w:numPr>
          <w:ilvl w:val="0"/>
          <w:numId w:val="2"/>
        </w:numPr>
        <w:spacing w:after="0" w:line="240" w:lineRule="auto"/>
        <w:rPr>
          <w:b/>
        </w:rPr>
      </w:pPr>
      <w:r w:rsidRPr="00346FA9">
        <w:rPr>
          <w:b/>
        </w:rPr>
        <w:t>What is the deadline for correcting deficient readiness requirements before an officer is subject to adverse actions after being marked as “Not Qualified”?</w:t>
      </w:r>
    </w:p>
    <w:p w:rsidR="00C25793" w:rsidRPr="00346FA9" w:rsidRDefault="00C25793" w:rsidP="00C25793">
      <w:pPr>
        <w:pStyle w:val="ListParagraph"/>
        <w:numPr>
          <w:ilvl w:val="1"/>
          <w:numId w:val="6"/>
        </w:numPr>
        <w:spacing w:after="0" w:line="240" w:lineRule="auto"/>
      </w:pPr>
      <w:r w:rsidRPr="00346FA9">
        <w:t>Within 30 days</w:t>
      </w:r>
    </w:p>
    <w:p w:rsidR="00C25793" w:rsidRPr="00346FA9" w:rsidRDefault="00C25793" w:rsidP="00C25793">
      <w:pPr>
        <w:pStyle w:val="ListParagraph"/>
        <w:numPr>
          <w:ilvl w:val="1"/>
          <w:numId w:val="6"/>
        </w:numPr>
        <w:spacing w:after="0" w:line="240" w:lineRule="auto"/>
      </w:pPr>
      <w:r w:rsidRPr="00346FA9">
        <w:t>Within 60 days</w:t>
      </w:r>
    </w:p>
    <w:p w:rsidR="00C25793" w:rsidRPr="00346FA9" w:rsidRDefault="00C25793" w:rsidP="00C25793">
      <w:pPr>
        <w:pStyle w:val="ListParagraph"/>
        <w:numPr>
          <w:ilvl w:val="1"/>
          <w:numId w:val="6"/>
        </w:numPr>
        <w:spacing w:after="0" w:line="240" w:lineRule="auto"/>
      </w:pPr>
      <w:r w:rsidRPr="00346FA9">
        <w:t>Within 90 days</w:t>
      </w:r>
    </w:p>
    <w:p w:rsidR="00C25793" w:rsidRPr="00346FA9" w:rsidRDefault="00C25793" w:rsidP="00C25793">
      <w:pPr>
        <w:spacing w:after="0" w:line="240" w:lineRule="auto"/>
      </w:pPr>
    </w:p>
    <w:p w:rsidR="00C25793" w:rsidRPr="00346FA9" w:rsidRDefault="00C25793" w:rsidP="00C25793">
      <w:pPr>
        <w:pStyle w:val="ListParagraph"/>
        <w:numPr>
          <w:ilvl w:val="0"/>
          <w:numId w:val="2"/>
        </w:numPr>
        <w:spacing w:after="0" w:line="240" w:lineRule="auto"/>
        <w:rPr>
          <w:b/>
        </w:rPr>
      </w:pPr>
      <w:r w:rsidRPr="00346FA9">
        <w:rPr>
          <w:b/>
        </w:rPr>
        <w:t>Which of the following is an adverse action that may be taken against an officer who does not meet the readiness requirements within 30 days after being marked as “Not Qualified”?</w:t>
      </w:r>
    </w:p>
    <w:p w:rsidR="00C25793" w:rsidRPr="00346FA9" w:rsidRDefault="00C25793" w:rsidP="00C25793">
      <w:pPr>
        <w:pStyle w:val="ListParagraph"/>
        <w:numPr>
          <w:ilvl w:val="1"/>
          <w:numId w:val="5"/>
        </w:numPr>
        <w:spacing w:after="0" w:line="240" w:lineRule="auto"/>
      </w:pPr>
      <w:r w:rsidRPr="00346FA9">
        <w:t>Notification will be sent to the officer’s Supervisor only</w:t>
      </w:r>
    </w:p>
    <w:p w:rsidR="00C25793" w:rsidRPr="00346FA9" w:rsidRDefault="00C25793" w:rsidP="00C25793">
      <w:pPr>
        <w:pStyle w:val="ListParagraph"/>
        <w:numPr>
          <w:ilvl w:val="1"/>
          <w:numId w:val="5"/>
        </w:numPr>
        <w:spacing w:after="0" w:line="240" w:lineRule="auto"/>
      </w:pPr>
      <w:r w:rsidRPr="00346FA9">
        <w:t>Issuance of a Letter of Reprimand (LOR) by the Liaison Officer</w:t>
      </w:r>
    </w:p>
    <w:p w:rsidR="00C25793" w:rsidRPr="00346FA9" w:rsidRDefault="00C25793" w:rsidP="00C25793">
      <w:pPr>
        <w:pStyle w:val="ListParagraph"/>
        <w:numPr>
          <w:ilvl w:val="1"/>
          <w:numId w:val="5"/>
        </w:numPr>
        <w:spacing w:after="0" w:line="240" w:lineRule="auto"/>
      </w:pPr>
      <w:r w:rsidRPr="00346FA9">
        <w:t>Officers may be subject to adverse actions as outlined in the Commissioned Corps Directives and Instructions CCD 111.02, “Disciplinary Action,” CCD 123.01, “Involuntary Separation,” and CCI 385.01, “Involuntary Retirement (20 Years)”</w:t>
      </w:r>
    </w:p>
    <w:p w:rsidR="00C25793" w:rsidRPr="00346FA9" w:rsidRDefault="00C25793" w:rsidP="00C25793">
      <w:pPr>
        <w:spacing w:after="0" w:line="240" w:lineRule="auto"/>
      </w:pPr>
    </w:p>
    <w:p w:rsidR="00C25793" w:rsidRPr="00346FA9" w:rsidRDefault="00C25793" w:rsidP="00C25793">
      <w:pPr>
        <w:pStyle w:val="ListParagraph"/>
        <w:numPr>
          <w:ilvl w:val="0"/>
          <w:numId w:val="2"/>
        </w:numPr>
        <w:spacing w:after="0" w:line="240" w:lineRule="auto"/>
        <w:rPr>
          <w:b/>
        </w:rPr>
      </w:pPr>
      <w:r w:rsidRPr="00346FA9">
        <w:rPr>
          <w:b/>
        </w:rPr>
        <w:t>Any officer who failed to meet readiness requirements within 30 days after being marked as "Not Qualified" will be issued a Letter of Reprimand (LOR) on the non-compliance occurrence within a 24-month period.</w:t>
      </w:r>
    </w:p>
    <w:p w:rsidR="00C25793" w:rsidRPr="00346FA9" w:rsidRDefault="00C25793" w:rsidP="00C25793">
      <w:pPr>
        <w:pStyle w:val="ListParagraph"/>
        <w:numPr>
          <w:ilvl w:val="1"/>
          <w:numId w:val="4"/>
        </w:numPr>
        <w:spacing w:after="0" w:line="240" w:lineRule="auto"/>
      </w:pPr>
      <w:r w:rsidRPr="00346FA9">
        <w:t>Fifth</w:t>
      </w:r>
    </w:p>
    <w:p w:rsidR="00C25793" w:rsidRPr="00346FA9" w:rsidRDefault="00C25793" w:rsidP="00C25793">
      <w:pPr>
        <w:pStyle w:val="ListParagraph"/>
        <w:numPr>
          <w:ilvl w:val="1"/>
          <w:numId w:val="4"/>
        </w:numPr>
        <w:spacing w:after="0" w:line="240" w:lineRule="auto"/>
      </w:pPr>
      <w:r w:rsidRPr="00346FA9">
        <w:t>Fourth</w:t>
      </w:r>
    </w:p>
    <w:p w:rsidR="00C25793" w:rsidRPr="00346FA9" w:rsidRDefault="00C25793" w:rsidP="00C25793">
      <w:pPr>
        <w:pStyle w:val="ListParagraph"/>
        <w:numPr>
          <w:ilvl w:val="1"/>
          <w:numId w:val="4"/>
        </w:numPr>
        <w:spacing w:after="0" w:line="240" w:lineRule="auto"/>
      </w:pPr>
      <w:r w:rsidRPr="00346FA9">
        <w:t>Third</w:t>
      </w:r>
    </w:p>
    <w:p w:rsidR="00C25793" w:rsidRPr="00346FA9" w:rsidRDefault="00C25793" w:rsidP="00C25793">
      <w:pPr>
        <w:spacing w:after="0" w:line="240" w:lineRule="auto"/>
        <w:ind w:firstLine="45"/>
      </w:pPr>
    </w:p>
    <w:p w:rsidR="00C25793" w:rsidRPr="00C25793" w:rsidRDefault="00C25793" w:rsidP="00C25793">
      <w:pPr>
        <w:pStyle w:val="ListParagraph"/>
        <w:numPr>
          <w:ilvl w:val="0"/>
          <w:numId w:val="2"/>
        </w:numPr>
        <w:spacing w:after="0" w:line="240" w:lineRule="auto"/>
        <w:rPr>
          <w:b/>
        </w:rPr>
      </w:pPr>
      <w:r w:rsidRPr="00C25793">
        <w:rPr>
          <w:b/>
        </w:rPr>
        <w:t>Officers with an approved medical waiver through Medical Affairs are:</w:t>
      </w:r>
    </w:p>
    <w:p w:rsidR="00C25793" w:rsidRPr="00346FA9" w:rsidRDefault="00C25793" w:rsidP="00C25793">
      <w:pPr>
        <w:pStyle w:val="ListParagraph"/>
        <w:numPr>
          <w:ilvl w:val="1"/>
          <w:numId w:val="3"/>
        </w:numPr>
        <w:spacing w:after="0" w:line="240" w:lineRule="auto"/>
      </w:pPr>
      <w:r w:rsidRPr="00346FA9">
        <w:t>Exempt from all readiness requirements</w:t>
      </w:r>
    </w:p>
    <w:p w:rsidR="00C25793" w:rsidRPr="00346FA9" w:rsidRDefault="00C25793" w:rsidP="00C25793">
      <w:pPr>
        <w:pStyle w:val="ListParagraph"/>
        <w:numPr>
          <w:ilvl w:val="1"/>
          <w:numId w:val="3"/>
        </w:numPr>
        <w:spacing w:after="0" w:line="240" w:lineRule="auto"/>
      </w:pPr>
      <w:r w:rsidRPr="00346FA9">
        <w:t>Exempt from specific readiness requirements included in the waiver</w:t>
      </w:r>
    </w:p>
    <w:p w:rsidR="00C25793" w:rsidRPr="00346FA9" w:rsidRDefault="00C25793" w:rsidP="00C25793">
      <w:pPr>
        <w:pStyle w:val="ListParagraph"/>
        <w:numPr>
          <w:ilvl w:val="1"/>
          <w:numId w:val="3"/>
        </w:numPr>
        <w:spacing w:after="0" w:line="240" w:lineRule="auto"/>
      </w:pPr>
      <w:r w:rsidRPr="00346FA9">
        <w:t>Exempt from readiness requirements indefinitely</w:t>
      </w:r>
    </w:p>
    <w:p w:rsidR="00C25793" w:rsidRPr="00346FA9" w:rsidRDefault="00C25793" w:rsidP="00C25793">
      <w:pPr>
        <w:spacing w:after="0" w:line="240" w:lineRule="auto"/>
      </w:pPr>
    </w:p>
    <w:p w:rsidR="00C25793" w:rsidRPr="00346FA9" w:rsidRDefault="00C25793" w:rsidP="00C25793">
      <w:pPr>
        <w:spacing w:after="0" w:line="240" w:lineRule="auto"/>
      </w:pPr>
      <w:r w:rsidRPr="00346FA9">
        <w:rPr>
          <w:b/>
        </w:rPr>
        <w:t xml:space="preserve">Answers: </w:t>
      </w:r>
      <w:r w:rsidRPr="00346FA9">
        <w:rPr>
          <w:sz w:val="14"/>
        </w:rPr>
        <w:t xml:space="preserve"> </w:t>
      </w:r>
      <w:r w:rsidRPr="00346FA9">
        <w:rPr>
          <w:color w:val="808080" w:themeColor="background1" w:themeShade="80"/>
          <w:sz w:val="14"/>
        </w:rPr>
        <w:t>A, C, B, B</w:t>
      </w:r>
    </w:p>
    <w:p w:rsidR="00C25793" w:rsidRPr="00346FA9" w:rsidRDefault="00C25793" w:rsidP="00C25793">
      <w:pPr>
        <w:spacing w:after="0" w:line="240" w:lineRule="auto"/>
      </w:pPr>
    </w:p>
    <w:p w:rsidR="00C25793" w:rsidRPr="00346FA9" w:rsidRDefault="00C25793" w:rsidP="00C25793">
      <w:pPr>
        <w:spacing w:after="0" w:line="240" w:lineRule="auto"/>
        <w:rPr>
          <w:b/>
        </w:rPr>
      </w:pPr>
      <w:r w:rsidRPr="00346FA9">
        <w:rPr>
          <w:b/>
        </w:rPr>
        <w:t>Bookmark:</w:t>
      </w:r>
    </w:p>
    <w:p w:rsidR="00C25793" w:rsidRPr="00346FA9" w:rsidRDefault="00E57ADA" w:rsidP="00C25793">
      <w:pPr>
        <w:pStyle w:val="BodyText"/>
        <w:numPr>
          <w:ilvl w:val="0"/>
          <w:numId w:val="1"/>
        </w:numPr>
        <w:tabs>
          <w:tab w:val="left" w:pos="693"/>
        </w:tabs>
        <w:rPr>
          <w:rFonts w:asciiTheme="minorHAnsi" w:hAnsiTheme="minorHAnsi"/>
          <w:sz w:val="22"/>
          <w:szCs w:val="22"/>
        </w:rPr>
      </w:pPr>
      <w:hyperlink r:id="rId8" w:history="1">
        <w:r w:rsidR="00C25793" w:rsidRPr="00346FA9">
          <w:rPr>
            <w:rStyle w:val="Hyperlink"/>
            <w:rFonts w:asciiTheme="minorHAnsi" w:hAnsiTheme="minorHAnsi"/>
            <w:sz w:val="22"/>
            <w:szCs w:val="22"/>
          </w:rPr>
          <w:t>R</w:t>
        </w:r>
        <w:r w:rsidR="00C25793" w:rsidRPr="00346FA9">
          <w:rPr>
            <w:rStyle w:val="Hyperlink"/>
            <w:rFonts w:asciiTheme="minorHAnsi" w:hAnsiTheme="minorHAnsi"/>
            <w:spacing w:val="-1"/>
            <w:sz w:val="22"/>
            <w:szCs w:val="22"/>
          </w:rPr>
          <w:t>e</w:t>
        </w:r>
        <w:r w:rsidR="00C25793" w:rsidRPr="00346FA9">
          <w:rPr>
            <w:rStyle w:val="Hyperlink"/>
            <w:rFonts w:asciiTheme="minorHAnsi" w:hAnsiTheme="minorHAnsi"/>
            <w:sz w:val="22"/>
            <w:szCs w:val="22"/>
          </w:rPr>
          <w:t>adi</w:t>
        </w:r>
        <w:r w:rsidR="00C25793" w:rsidRPr="00346FA9">
          <w:rPr>
            <w:rStyle w:val="Hyperlink"/>
            <w:rFonts w:asciiTheme="minorHAnsi" w:hAnsiTheme="minorHAnsi"/>
            <w:spacing w:val="-1"/>
            <w:sz w:val="22"/>
            <w:szCs w:val="22"/>
          </w:rPr>
          <w:t>nes</w:t>
        </w:r>
        <w:r w:rsidR="00C25793" w:rsidRPr="00346FA9">
          <w:rPr>
            <w:rStyle w:val="Hyperlink"/>
            <w:rFonts w:asciiTheme="minorHAnsi" w:hAnsiTheme="minorHAnsi"/>
            <w:sz w:val="22"/>
            <w:szCs w:val="22"/>
          </w:rPr>
          <w:t>s</w:t>
        </w:r>
        <w:r w:rsidR="00C25793" w:rsidRPr="00346FA9">
          <w:rPr>
            <w:rStyle w:val="Hyperlink"/>
            <w:rFonts w:asciiTheme="minorHAnsi" w:hAnsiTheme="minorHAnsi"/>
            <w:spacing w:val="-5"/>
            <w:sz w:val="22"/>
            <w:szCs w:val="22"/>
          </w:rPr>
          <w:t xml:space="preserve"> </w:t>
        </w:r>
        <w:r w:rsidR="00C25793" w:rsidRPr="00346FA9">
          <w:rPr>
            <w:rStyle w:val="Hyperlink"/>
            <w:rFonts w:asciiTheme="minorHAnsi" w:hAnsiTheme="minorHAnsi"/>
            <w:spacing w:val="-1"/>
            <w:sz w:val="22"/>
            <w:szCs w:val="22"/>
          </w:rPr>
          <w:t>Co</w:t>
        </w:r>
        <w:r w:rsidR="00C25793" w:rsidRPr="00346FA9">
          <w:rPr>
            <w:rStyle w:val="Hyperlink"/>
            <w:rFonts w:asciiTheme="minorHAnsi" w:hAnsiTheme="minorHAnsi"/>
            <w:sz w:val="22"/>
            <w:szCs w:val="22"/>
          </w:rPr>
          <w:t>mpliance</w:t>
        </w:r>
        <w:r w:rsidR="00C25793" w:rsidRPr="00346FA9">
          <w:rPr>
            <w:rStyle w:val="Hyperlink"/>
            <w:rFonts w:asciiTheme="minorHAnsi" w:hAnsiTheme="minorHAnsi"/>
            <w:spacing w:val="-6"/>
            <w:sz w:val="22"/>
            <w:szCs w:val="22"/>
          </w:rPr>
          <w:t xml:space="preserve"> </w:t>
        </w:r>
      </w:hyperlink>
      <w:hyperlink r:id="rId9" w:history="1">
        <w:r w:rsidR="00C25793" w:rsidRPr="00346FA9">
          <w:rPr>
            <w:rStyle w:val="Hyperlink"/>
            <w:rFonts w:asciiTheme="minorHAnsi" w:hAnsiTheme="minorHAnsi"/>
            <w:spacing w:val="-1"/>
            <w:sz w:val="22"/>
            <w:szCs w:val="22"/>
          </w:rPr>
          <w:t>(P</w:t>
        </w:r>
        <w:r w:rsidR="00C25793" w:rsidRPr="00346FA9">
          <w:rPr>
            <w:rStyle w:val="Hyperlink"/>
            <w:rFonts w:asciiTheme="minorHAnsi" w:hAnsiTheme="minorHAnsi"/>
            <w:sz w:val="22"/>
            <w:szCs w:val="22"/>
          </w:rPr>
          <w:t>OM</w:t>
        </w:r>
        <w:r w:rsidR="00C25793" w:rsidRPr="00346FA9">
          <w:rPr>
            <w:rStyle w:val="Hyperlink"/>
            <w:rFonts w:asciiTheme="minorHAnsi" w:hAnsiTheme="minorHAnsi"/>
            <w:spacing w:val="-6"/>
            <w:sz w:val="22"/>
            <w:szCs w:val="22"/>
          </w:rPr>
          <w:t xml:space="preserve"> </w:t>
        </w:r>
        <w:r w:rsidR="00C25793" w:rsidRPr="00346FA9">
          <w:rPr>
            <w:rStyle w:val="Hyperlink"/>
            <w:rFonts w:asciiTheme="minorHAnsi" w:hAnsiTheme="minorHAnsi"/>
            <w:sz w:val="22"/>
            <w:szCs w:val="22"/>
          </w:rPr>
          <w:t>821</w:t>
        </w:r>
        <w:r w:rsidR="00C25793" w:rsidRPr="00346FA9">
          <w:rPr>
            <w:rStyle w:val="Hyperlink"/>
            <w:rFonts w:asciiTheme="minorHAnsi" w:hAnsiTheme="minorHAnsi"/>
            <w:spacing w:val="-1"/>
            <w:sz w:val="22"/>
            <w:szCs w:val="22"/>
          </w:rPr>
          <w:t>.</w:t>
        </w:r>
        <w:r w:rsidR="00C25793" w:rsidRPr="00346FA9">
          <w:rPr>
            <w:rStyle w:val="Hyperlink"/>
            <w:rFonts w:asciiTheme="minorHAnsi" w:hAnsiTheme="minorHAnsi"/>
            <w:sz w:val="22"/>
            <w:szCs w:val="22"/>
          </w:rPr>
          <w:t>69)</w:t>
        </w:r>
      </w:hyperlink>
    </w:p>
    <w:p w:rsidR="00C25793" w:rsidRPr="00346FA9" w:rsidRDefault="00E57ADA" w:rsidP="00C25793">
      <w:pPr>
        <w:pStyle w:val="BodyText"/>
        <w:numPr>
          <w:ilvl w:val="0"/>
          <w:numId w:val="1"/>
        </w:numPr>
        <w:rPr>
          <w:rFonts w:asciiTheme="minorHAnsi" w:hAnsiTheme="minorHAnsi"/>
          <w:sz w:val="22"/>
          <w:szCs w:val="22"/>
        </w:rPr>
      </w:pPr>
      <w:hyperlink r:id="rId10" w:history="1">
        <w:r w:rsidR="00C25793" w:rsidRPr="00346FA9">
          <w:rPr>
            <w:rStyle w:val="Hyperlink"/>
            <w:rFonts w:asciiTheme="minorHAnsi" w:hAnsiTheme="minorHAnsi"/>
            <w:spacing w:val="-1"/>
            <w:sz w:val="22"/>
            <w:szCs w:val="22"/>
          </w:rPr>
          <w:t>Co</w:t>
        </w:r>
        <w:r w:rsidR="00C25793" w:rsidRPr="00346FA9">
          <w:rPr>
            <w:rStyle w:val="Hyperlink"/>
            <w:rFonts w:asciiTheme="minorHAnsi" w:hAnsiTheme="minorHAnsi"/>
            <w:sz w:val="22"/>
            <w:szCs w:val="22"/>
          </w:rPr>
          <w:t>mmi</w:t>
        </w:r>
        <w:r w:rsidR="00C25793" w:rsidRPr="00346FA9">
          <w:rPr>
            <w:rStyle w:val="Hyperlink"/>
            <w:rFonts w:asciiTheme="minorHAnsi" w:hAnsiTheme="minorHAnsi"/>
            <w:spacing w:val="-1"/>
            <w:sz w:val="22"/>
            <w:szCs w:val="22"/>
          </w:rPr>
          <w:t>ssio</w:t>
        </w:r>
        <w:r w:rsidR="00C25793" w:rsidRPr="00346FA9">
          <w:rPr>
            <w:rStyle w:val="Hyperlink"/>
            <w:rFonts w:asciiTheme="minorHAnsi" w:hAnsiTheme="minorHAnsi"/>
            <w:sz w:val="22"/>
            <w:szCs w:val="22"/>
          </w:rPr>
          <w:t>n</w:t>
        </w:r>
        <w:r w:rsidR="00C25793" w:rsidRPr="00346FA9">
          <w:rPr>
            <w:rStyle w:val="Hyperlink"/>
            <w:rFonts w:asciiTheme="minorHAnsi" w:hAnsiTheme="minorHAnsi"/>
            <w:spacing w:val="-1"/>
            <w:sz w:val="22"/>
            <w:szCs w:val="22"/>
          </w:rPr>
          <w:t>e</w:t>
        </w:r>
        <w:r w:rsidR="00C25793" w:rsidRPr="00346FA9">
          <w:rPr>
            <w:rStyle w:val="Hyperlink"/>
            <w:rFonts w:asciiTheme="minorHAnsi" w:hAnsiTheme="minorHAnsi"/>
            <w:sz w:val="22"/>
            <w:szCs w:val="22"/>
          </w:rPr>
          <w:t>d</w:t>
        </w:r>
        <w:r w:rsidR="00C25793" w:rsidRPr="00346FA9">
          <w:rPr>
            <w:rStyle w:val="Hyperlink"/>
            <w:rFonts w:asciiTheme="minorHAnsi" w:hAnsiTheme="minorHAnsi"/>
            <w:spacing w:val="-5"/>
            <w:sz w:val="22"/>
            <w:szCs w:val="22"/>
          </w:rPr>
          <w:t xml:space="preserve"> </w:t>
        </w:r>
        <w:r w:rsidR="00C25793" w:rsidRPr="00346FA9">
          <w:rPr>
            <w:rStyle w:val="Hyperlink"/>
            <w:rFonts w:asciiTheme="minorHAnsi" w:hAnsiTheme="minorHAnsi"/>
            <w:spacing w:val="-1"/>
            <w:sz w:val="22"/>
            <w:szCs w:val="22"/>
          </w:rPr>
          <w:t>Co</w:t>
        </w:r>
        <w:r w:rsidR="00C25793" w:rsidRPr="00346FA9">
          <w:rPr>
            <w:rStyle w:val="Hyperlink"/>
            <w:rFonts w:asciiTheme="minorHAnsi" w:hAnsiTheme="minorHAnsi"/>
            <w:sz w:val="22"/>
            <w:szCs w:val="22"/>
          </w:rPr>
          <w:t>rps</w:t>
        </w:r>
        <w:r w:rsidR="00C25793" w:rsidRPr="00346FA9">
          <w:rPr>
            <w:rStyle w:val="Hyperlink"/>
            <w:rFonts w:asciiTheme="minorHAnsi" w:hAnsiTheme="minorHAnsi"/>
            <w:spacing w:val="-4"/>
            <w:sz w:val="22"/>
            <w:szCs w:val="22"/>
          </w:rPr>
          <w:t xml:space="preserve"> </w:t>
        </w:r>
        <w:r w:rsidR="00C25793" w:rsidRPr="00346FA9">
          <w:rPr>
            <w:rStyle w:val="Hyperlink"/>
            <w:rFonts w:asciiTheme="minorHAnsi" w:hAnsiTheme="minorHAnsi"/>
            <w:spacing w:val="-1"/>
            <w:sz w:val="22"/>
            <w:szCs w:val="22"/>
          </w:rPr>
          <w:t>B</w:t>
        </w:r>
        <w:r w:rsidR="00C25793" w:rsidRPr="00346FA9">
          <w:rPr>
            <w:rStyle w:val="Hyperlink"/>
            <w:rFonts w:asciiTheme="minorHAnsi" w:hAnsiTheme="minorHAnsi"/>
            <w:sz w:val="22"/>
            <w:szCs w:val="22"/>
          </w:rPr>
          <w:t>ull</w:t>
        </w:r>
        <w:r w:rsidR="00C25793" w:rsidRPr="00346FA9">
          <w:rPr>
            <w:rStyle w:val="Hyperlink"/>
            <w:rFonts w:asciiTheme="minorHAnsi" w:hAnsiTheme="minorHAnsi"/>
            <w:spacing w:val="-1"/>
            <w:sz w:val="22"/>
            <w:szCs w:val="22"/>
          </w:rPr>
          <w:t>e</w:t>
        </w:r>
        <w:r w:rsidR="00C25793" w:rsidRPr="00346FA9">
          <w:rPr>
            <w:rStyle w:val="Hyperlink"/>
            <w:rFonts w:asciiTheme="minorHAnsi" w:hAnsiTheme="minorHAnsi"/>
            <w:sz w:val="22"/>
            <w:szCs w:val="22"/>
          </w:rPr>
          <w:t>t</w:t>
        </w:r>
        <w:r w:rsidR="00C25793" w:rsidRPr="00346FA9">
          <w:rPr>
            <w:rStyle w:val="Hyperlink"/>
            <w:rFonts w:asciiTheme="minorHAnsi" w:hAnsiTheme="minorHAnsi"/>
            <w:spacing w:val="-1"/>
            <w:sz w:val="22"/>
            <w:szCs w:val="22"/>
          </w:rPr>
          <w:t>i</w:t>
        </w:r>
        <w:r w:rsidR="00C25793" w:rsidRPr="00346FA9">
          <w:rPr>
            <w:rStyle w:val="Hyperlink"/>
            <w:rFonts w:asciiTheme="minorHAnsi" w:hAnsiTheme="minorHAnsi"/>
            <w:sz w:val="22"/>
            <w:szCs w:val="22"/>
          </w:rPr>
          <w:t>n:</w:t>
        </w:r>
        <w:r w:rsidR="00C25793" w:rsidRPr="00346FA9">
          <w:rPr>
            <w:rStyle w:val="Hyperlink"/>
            <w:rFonts w:asciiTheme="minorHAnsi" w:hAnsiTheme="minorHAnsi"/>
            <w:spacing w:val="-6"/>
            <w:sz w:val="22"/>
            <w:szCs w:val="22"/>
          </w:rPr>
          <w:t xml:space="preserve"> </w:t>
        </w:r>
        <w:r w:rsidR="00C25793" w:rsidRPr="00346FA9">
          <w:rPr>
            <w:rStyle w:val="Hyperlink"/>
            <w:rFonts w:asciiTheme="minorHAnsi" w:hAnsiTheme="minorHAnsi"/>
            <w:sz w:val="22"/>
            <w:szCs w:val="22"/>
          </w:rPr>
          <w:t>New</w:t>
        </w:r>
        <w:r w:rsidR="00C25793" w:rsidRPr="00346FA9">
          <w:rPr>
            <w:rStyle w:val="Hyperlink"/>
            <w:rFonts w:asciiTheme="minorHAnsi" w:hAnsiTheme="minorHAnsi"/>
            <w:spacing w:val="-4"/>
            <w:sz w:val="22"/>
            <w:szCs w:val="22"/>
          </w:rPr>
          <w:t xml:space="preserve"> </w:t>
        </w:r>
        <w:r w:rsidR="00C25793" w:rsidRPr="00346FA9">
          <w:rPr>
            <w:rStyle w:val="Hyperlink"/>
            <w:rFonts w:asciiTheme="minorHAnsi" w:hAnsiTheme="minorHAnsi"/>
            <w:sz w:val="22"/>
            <w:szCs w:val="22"/>
          </w:rPr>
          <w:t>R</w:t>
        </w:r>
        <w:r w:rsidR="00C25793" w:rsidRPr="00346FA9">
          <w:rPr>
            <w:rStyle w:val="Hyperlink"/>
            <w:rFonts w:asciiTheme="minorHAnsi" w:hAnsiTheme="minorHAnsi"/>
            <w:spacing w:val="-1"/>
            <w:sz w:val="22"/>
            <w:szCs w:val="22"/>
          </w:rPr>
          <w:t>e</w:t>
        </w:r>
        <w:r w:rsidR="00C25793" w:rsidRPr="00346FA9">
          <w:rPr>
            <w:rStyle w:val="Hyperlink"/>
            <w:rFonts w:asciiTheme="minorHAnsi" w:hAnsiTheme="minorHAnsi"/>
            <w:sz w:val="22"/>
            <w:szCs w:val="22"/>
          </w:rPr>
          <w:t>ad</w:t>
        </w:r>
        <w:r w:rsidR="00C25793" w:rsidRPr="00346FA9">
          <w:rPr>
            <w:rStyle w:val="Hyperlink"/>
            <w:rFonts w:asciiTheme="minorHAnsi" w:hAnsiTheme="minorHAnsi"/>
            <w:spacing w:val="-1"/>
            <w:sz w:val="22"/>
            <w:szCs w:val="22"/>
          </w:rPr>
          <w:t>i</w:t>
        </w:r>
        <w:r w:rsidR="00C25793" w:rsidRPr="00346FA9">
          <w:rPr>
            <w:rStyle w:val="Hyperlink"/>
            <w:rFonts w:asciiTheme="minorHAnsi" w:hAnsiTheme="minorHAnsi"/>
            <w:sz w:val="22"/>
            <w:szCs w:val="22"/>
          </w:rPr>
          <w:t>n</w:t>
        </w:r>
        <w:r w:rsidR="00C25793" w:rsidRPr="00346FA9">
          <w:rPr>
            <w:rStyle w:val="Hyperlink"/>
            <w:rFonts w:asciiTheme="minorHAnsi" w:hAnsiTheme="minorHAnsi"/>
            <w:spacing w:val="-1"/>
            <w:sz w:val="22"/>
            <w:szCs w:val="22"/>
          </w:rPr>
          <w:t>es</w:t>
        </w:r>
        <w:r w:rsidR="00C25793" w:rsidRPr="00346FA9">
          <w:rPr>
            <w:rStyle w:val="Hyperlink"/>
            <w:rFonts w:asciiTheme="minorHAnsi" w:hAnsiTheme="minorHAnsi"/>
            <w:sz w:val="22"/>
            <w:szCs w:val="22"/>
          </w:rPr>
          <w:t>s</w:t>
        </w:r>
        <w:r w:rsidR="00C25793" w:rsidRPr="00346FA9">
          <w:rPr>
            <w:rStyle w:val="Hyperlink"/>
            <w:rFonts w:asciiTheme="minorHAnsi" w:hAnsiTheme="minorHAnsi"/>
            <w:spacing w:val="-3"/>
            <w:sz w:val="22"/>
            <w:szCs w:val="22"/>
          </w:rPr>
          <w:t xml:space="preserve"> </w:t>
        </w:r>
        <w:r w:rsidR="00C25793" w:rsidRPr="00346FA9">
          <w:rPr>
            <w:rStyle w:val="Hyperlink"/>
            <w:rFonts w:asciiTheme="minorHAnsi" w:hAnsiTheme="minorHAnsi"/>
            <w:spacing w:val="-1"/>
            <w:sz w:val="22"/>
            <w:szCs w:val="22"/>
          </w:rPr>
          <w:t>Co</w:t>
        </w:r>
        <w:r w:rsidR="00C25793" w:rsidRPr="00346FA9">
          <w:rPr>
            <w:rStyle w:val="Hyperlink"/>
            <w:rFonts w:asciiTheme="minorHAnsi" w:hAnsiTheme="minorHAnsi"/>
            <w:sz w:val="22"/>
            <w:szCs w:val="22"/>
          </w:rPr>
          <w:t>mpl</w:t>
        </w:r>
        <w:r w:rsidR="00C25793" w:rsidRPr="00346FA9">
          <w:rPr>
            <w:rStyle w:val="Hyperlink"/>
            <w:rFonts w:asciiTheme="minorHAnsi" w:hAnsiTheme="minorHAnsi"/>
            <w:spacing w:val="-1"/>
            <w:sz w:val="22"/>
            <w:szCs w:val="22"/>
          </w:rPr>
          <w:t>i</w:t>
        </w:r>
        <w:r w:rsidR="00C25793" w:rsidRPr="00346FA9">
          <w:rPr>
            <w:rStyle w:val="Hyperlink"/>
            <w:rFonts w:asciiTheme="minorHAnsi" w:hAnsiTheme="minorHAnsi"/>
            <w:sz w:val="22"/>
            <w:szCs w:val="22"/>
          </w:rPr>
          <w:t>ance</w:t>
        </w:r>
        <w:r w:rsidR="00C25793" w:rsidRPr="00346FA9">
          <w:rPr>
            <w:rStyle w:val="Hyperlink"/>
            <w:rFonts w:asciiTheme="minorHAnsi" w:hAnsiTheme="minorHAnsi"/>
            <w:spacing w:val="-4"/>
            <w:sz w:val="22"/>
            <w:szCs w:val="22"/>
          </w:rPr>
          <w:t xml:space="preserve"> </w:t>
        </w:r>
        <w:r w:rsidR="00C25793" w:rsidRPr="00346FA9">
          <w:rPr>
            <w:rStyle w:val="Hyperlink"/>
            <w:rFonts w:asciiTheme="minorHAnsi" w:hAnsiTheme="minorHAnsi"/>
            <w:spacing w:val="-1"/>
            <w:sz w:val="22"/>
            <w:szCs w:val="22"/>
          </w:rPr>
          <w:t>P</w:t>
        </w:r>
        <w:r w:rsidR="00C25793" w:rsidRPr="00346FA9">
          <w:rPr>
            <w:rStyle w:val="Hyperlink"/>
            <w:rFonts w:asciiTheme="minorHAnsi" w:hAnsiTheme="minorHAnsi"/>
            <w:sz w:val="22"/>
            <w:szCs w:val="22"/>
          </w:rPr>
          <w:t>OM</w:t>
        </w:r>
        <w:r w:rsidR="00C25793" w:rsidRPr="00346FA9">
          <w:rPr>
            <w:rStyle w:val="Hyperlink"/>
            <w:rFonts w:asciiTheme="minorHAnsi" w:hAnsiTheme="minorHAnsi"/>
            <w:spacing w:val="-4"/>
            <w:sz w:val="22"/>
            <w:szCs w:val="22"/>
          </w:rPr>
          <w:t xml:space="preserve"> </w:t>
        </w:r>
        <w:r w:rsidR="00C25793" w:rsidRPr="00346FA9">
          <w:rPr>
            <w:rStyle w:val="Hyperlink"/>
            <w:rFonts w:asciiTheme="minorHAnsi" w:hAnsiTheme="minorHAnsi"/>
            <w:sz w:val="22"/>
            <w:szCs w:val="22"/>
          </w:rPr>
          <w:t>(</w:t>
        </w:r>
        <w:r w:rsidR="00C25793" w:rsidRPr="00346FA9">
          <w:rPr>
            <w:rStyle w:val="Hyperlink"/>
            <w:rFonts w:asciiTheme="minorHAnsi" w:hAnsiTheme="minorHAnsi"/>
            <w:spacing w:val="-1"/>
            <w:sz w:val="22"/>
            <w:szCs w:val="22"/>
          </w:rPr>
          <w:t>P</w:t>
        </w:r>
        <w:r w:rsidR="00C25793" w:rsidRPr="00346FA9">
          <w:rPr>
            <w:rStyle w:val="Hyperlink"/>
            <w:rFonts w:asciiTheme="minorHAnsi" w:hAnsiTheme="minorHAnsi"/>
            <w:sz w:val="22"/>
            <w:szCs w:val="22"/>
          </w:rPr>
          <w:t>OM</w:t>
        </w:r>
        <w:r w:rsidR="00C25793" w:rsidRPr="00346FA9">
          <w:rPr>
            <w:rStyle w:val="Hyperlink"/>
            <w:rFonts w:asciiTheme="minorHAnsi" w:hAnsiTheme="minorHAnsi"/>
            <w:spacing w:val="-5"/>
            <w:sz w:val="22"/>
            <w:szCs w:val="22"/>
          </w:rPr>
          <w:t xml:space="preserve"> </w:t>
        </w:r>
        <w:r w:rsidR="00C25793" w:rsidRPr="00346FA9">
          <w:rPr>
            <w:rStyle w:val="Hyperlink"/>
            <w:rFonts w:asciiTheme="minorHAnsi" w:hAnsiTheme="minorHAnsi"/>
            <w:sz w:val="22"/>
            <w:szCs w:val="22"/>
          </w:rPr>
          <w:t>821</w:t>
        </w:r>
        <w:r w:rsidR="00C25793" w:rsidRPr="00346FA9">
          <w:rPr>
            <w:rStyle w:val="Hyperlink"/>
            <w:rFonts w:asciiTheme="minorHAnsi" w:hAnsiTheme="minorHAnsi"/>
            <w:spacing w:val="-1"/>
            <w:sz w:val="22"/>
            <w:szCs w:val="22"/>
          </w:rPr>
          <w:t>.</w:t>
        </w:r>
        <w:r w:rsidR="00C25793" w:rsidRPr="00346FA9">
          <w:rPr>
            <w:rStyle w:val="Hyperlink"/>
            <w:rFonts w:asciiTheme="minorHAnsi" w:hAnsiTheme="minorHAnsi"/>
            <w:sz w:val="22"/>
            <w:szCs w:val="22"/>
          </w:rPr>
          <w:t>6</w:t>
        </w:r>
        <w:r w:rsidR="00C25793" w:rsidRPr="00346FA9">
          <w:rPr>
            <w:rStyle w:val="Hyperlink"/>
            <w:rFonts w:asciiTheme="minorHAnsi" w:hAnsiTheme="minorHAnsi"/>
            <w:spacing w:val="-1"/>
            <w:sz w:val="22"/>
            <w:szCs w:val="22"/>
          </w:rPr>
          <w:t>9</w:t>
        </w:r>
      </w:hyperlink>
      <w:hyperlink r:id="rId11" w:history="1">
        <w:r w:rsidR="00C25793" w:rsidRPr="00346FA9">
          <w:rPr>
            <w:rStyle w:val="Hyperlink"/>
            <w:rFonts w:asciiTheme="minorHAnsi" w:hAnsiTheme="minorHAnsi"/>
            <w:sz w:val="22"/>
            <w:szCs w:val="22"/>
          </w:rPr>
          <w:t>)</w:t>
        </w:r>
      </w:hyperlink>
    </w:p>
    <w:p w:rsidR="00C25793" w:rsidRPr="00346FA9" w:rsidRDefault="00C25793" w:rsidP="00C25793">
      <w:pPr>
        <w:spacing w:after="0" w:line="240" w:lineRule="auto"/>
      </w:pPr>
    </w:p>
    <w:p w:rsidR="00C25793" w:rsidRPr="00346FA9" w:rsidRDefault="00C25793" w:rsidP="00C25793">
      <w:pPr>
        <w:spacing w:after="0" w:line="240" w:lineRule="auto"/>
      </w:pPr>
      <w:r w:rsidRPr="00346FA9">
        <w:rPr>
          <w:b/>
          <w:bCs/>
        </w:rPr>
        <w:t xml:space="preserve">Keep your finger on the pulse, check for policy updates at </w:t>
      </w:r>
    </w:p>
    <w:p w:rsidR="00C25793" w:rsidRPr="00346FA9" w:rsidRDefault="00E57ADA" w:rsidP="00C25793">
      <w:pPr>
        <w:spacing w:after="0" w:line="240" w:lineRule="auto"/>
      </w:pPr>
      <w:hyperlink r:id="rId12" w:history="1">
        <w:r w:rsidR="00C25793" w:rsidRPr="00346FA9">
          <w:rPr>
            <w:rStyle w:val="Hyperlink"/>
          </w:rPr>
          <w:t>https://</w:t>
        </w:r>
      </w:hyperlink>
      <w:hyperlink r:id="rId13" w:history="1">
        <w:r w:rsidR="00C25793" w:rsidRPr="00346FA9">
          <w:rPr>
            <w:rStyle w:val="Hyperlink"/>
          </w:rPr>
          <w:t>dcp.psc.gov/ccmis/bulletin/BULLETIN_archives_m.aspx</w:t>
        </w:r>
      </w:hyperlink>
    </w:p>
    <w:p w:rsidR="00C25793" w:rsidRPr="00346FA9" w:rsidRDefault="00C25793" w:rsidP="00C25793">
      <w:pPr>
        <w:spacing w:after="0" w:line="240" w:lineRule="auto"/>
      </w:pPr>
    </w:p>
    <w:p w:rsidR="00C25793" w:rsidRPr="00346FA9" w:rsidRDefault="00C25793" w:rsidP="00C25793">
      <w:pPr>
        <w:spacing w:after="0" w:line="240" w:lineRule="auto"/>
      </w:pPr>
      <w:r w:rsidRPr="00346FA9">
        <w:rPr>
          <w:b/>
          <w:bCs/>
        </w:rPr>
        <w:t xml:space="preserve">Policy Awareness and Notification (PAN) </w:t>
      </w:r>
    </w:p>
    <w:p w:rsidR="00C25793" w:rsidRPr="00346FA9" w:rsidRDefault="00C25793" w:rsidP="00C25793">
      <w:pPr>
        <w:spacing w:after="0" w:line="240" w:lineRule="auto"/>
      </w:pPr>
      <w:r w:rsidRPr="00346FA9">
        <w:t xml:space="preserve">Co-Leads: LCDR Mindy Chou &amp; LT Rachel Oyewole </w:t>
      </w:r>
    </w:p>
    <w:p w:rsidR="00C25793" w:rsidRPr="00346FA9" w:rsidRDefault="00C25793" w:rsidP="00C25793">
      <w:pPr>
        <w:spacing w:after="0" w:line="240" w:lineRule="auto"/>
      </w:pPr>
      <w:r w:rsidRPr="00346FA9">
        <w:t>LCDR Linda Park</w:t>
      </w:r>
    </w:p>
    <w:p w:rsidR="00C25793" w:rsidRPr="00346FA9" w:rsidRDefault="00C25793" w:rsidP="00C25793">
      <w:pPr>
        <w:spacing w:after="0" w:line="240" w:lineRule="auto"/>
      </w:pPr>
      <w:r w:rsidRPr="00346FA9">
        <w:t>LCDR Stephanie Lanham</w:t>
      </w:r>
    </w:p>
    <w:p w:rsidR="00C25793" w:rsidRPr="00346FA9" w:rsidRDefault="00C25793" w:rsidP="00C25793">
      <w:pPr>
        <w:spacing w:after="0" w:line="240" w:lineRule="auto"/>
      </w:pPr>
      <w:r w:rsidRPr="00346FA9">
        <w:t xml:space="preserve">LT Maria </w:t>
      </w:r>
      <w:proofErr w:type="spellStart"/>
      <w:r w:rsidRPr="00346FA9">
        <w:t>Agresta</w:t>
      </w:r>
      <w:proofErr w:type="spellEnd"/>
      <w:r w:rsidRPr="00346FA9">
        <w:t xml:space="preserve"> Workman</w:t>
      </w:r>
    </w:p>
    <w:p w:rsidR="00C25793" w:rsidRPr="00346FA9" w:rsidRDefault="00C25793" w:rsidP="00C25793">
      <w:pPr>
        <w:spacing w:after="0" w:line="240" w:lineRule="auto"/>
      </w:pPr>
    </w:p>
    <w:p w:rsidR="00C25793" w:rsidRDefault="00C25793" w:rsidP="00C25793">
      <w:pPr>
        <w:spacing w:after="0" w:line="240" w:lineRule="auto"/>
        <w:ind w:right="212"/>
        <w:rPr>
          <w:rFonts w:eastAsia="Calibri" w:cs="Calibri"/>
        </w:rPr>
      </w:pPr>
      <w:r w:rsidRPr="00346FA9">
        <w:rPr>
          <w:rFonts w:eastAsia="Calibri" w:cs="Calibri"/>
          <w:b/>
          <w:bCs/>
          <w:spacing w:val="-18"/>
        </w:rPr>
        <w:t>P</w:t>
      </w:r>
      <w:r w:rsidRPr="00346FA9">
        <w:rPr>
          <w:rFonts w:eastAsia="Calibri" w:cs="Calibri"/>
          <w:b/>
          <w:bCs/>
          <w:spacing w:val="-1"/>
        </w:rPr>
        <w:t>A</w:t>
      </w:r>
      <w:r w:rsidRPr="00346FA9">
        <w:rPr>
          <w:rFonts w:eastAsia="Calibri" w:cs="Calibri"/>
          <w:b/>
          <w:bCs/>
        </w:rPr>
        <w:t>N</w:t>
      </w:r>
      <w:r w:rsidRPr="00346FA9">
        <w:rPr>
          <w:rFonts w:eastAsia="Calibri" w:cs="Calibri"/>
          <w:b/>
          <w:bCs/>
          <w:spacing w:val="-1"/>
        </w:rPr>
        <w:t xml:space="preserve"> </w:t>
      </w:r>
      <w:r w:rsidRPr="00346FA9">
        <w:rPr>
          <w:rFonts w:eastAsia="Calibri" w:cs="Calibri"/>
          <w:b/>
          <w:bCs/>
        </w:rPr>
        <w:t>M</w:t>
      </w:r>
      <w:r w:rsidRPr="00346FA9">
        <w:rPr>
          <w:rFonts w:eastAsia="Calibri" w:cs="Calibri"/>
          <w:b/>
          <w:bCs/>
          <w:spacing w:val="-1"/>
        </w:rPr>
        <w:t>i</w:t>
      </w:r>
      <w:r w:rsidRPr="00346FA9">
        <w:rPr>
          <w:rFonts w:eastAsia="Calibri" w:cs="Calibri"/>
          <w:b/>
          <w:bCs/>
        </w:rPr>
        <w:t>ss</w:t>
      </w:r>
      <w:r w:rsidRPr="00346FA9">
        <w:rPr>
          <w:rFonts w:eastAsia="Calibri" w:cs="Calibri"/>
          <w:b/>
          <w:bCs/>
          <w:spacing w:val="-1"/>
        </w:rPr>
        <w:t>i</w:t>
      </w:r>
      <w:r w:rsidRPr="00346FA9">
        <w:rPr>
          <w:rFonts w:eastAsia="Calibri" w:cs="Calibri"/>
          <w:b/>
          <w:bCs/>
        </w:rPr>
        <w:t>o</w:t>
      </w:r>
      <w:r w:rsidRPr="00346FA9">
        <w:rPr>
          <w:rFonts w:eastAsia="Calibri" w:cs="Calibri"/>
          <w:b/>
          <w:bCs/>
          <w:spacing w:val="-1"/>
        </w:rPr>
        <w:t>n</w:t>
      </w:r>
      <w:r w:rsidRPr="00346FA9">
        <w:rPr>
          <w:rFonts w:eastAsia="Calibri" w:cs="Calibri"/>
          <w:b/>
          <w:bCs/>
        </w:rPr>
        <w:t>:</w:t>
      </w:r>
      <w:r w:rsidRPr="00346FA9">
        <w:rPr>
          <w:rFonts w:eastAsia="Calibri" w:cs="Calibri"/>
          <w:b/>
          <w:bCs/>
          <w:spacing w:val="-10"/>
        </w:rPr>
        <w:t xml:space="preserve"> </w:t>
      </w:r>
      <w:r w:rsidRPr="00346FA9">
        <w:rPr>
          <w:rFonts w:eastAsia="Calibri" w:cs="Calibri"/>
          <w:spacing w:val="-1"/>
        </w:rPr>
        <w:t>Provi</w:t>
      </w:r>
      <w:r w:rsidRPr="00346FA9">
        <w:rPr>
          <w:rFonts w:eastAsia="Calibri" w:cs="Calibri"/>
        </w:rPr>
        <w:t>de</w:t>
      </w:r>
      <w:r w:rsidRPr="00346FA9">
        <w:rPr>
          <w:rFonts w:eastAsia="Calibri" w:cs="Calibri"/>
          <w:spacing w:val="-4"/>
        </w:rPr>
        <w:t xml:space="preserve"> </w:t>
      </w:r>
      <w:r w:rsidRPr="00346FA9">
        <w:rPr>
          <w:rFonts w:eastAsia="Calibri" w:cs="Calibri"/>
        </w:rPr>
        <w:t>p</w:t>
      </w:r>
      <w:r w:rsidRPr="00346FA9">
        <w:rPr>
          <w:rFonts w:eastAsia="Calibri" w:cs="Calibri"/>
          <w:spacing w:val="-1"/>
        </w:rPr>
        <w:t>oli</w:t>
      </w:r>
      <w:r w:rsidRPr="00346FA9">
        <w:rPr>
          <w:rFonts w:eastAsia="Calibri" w:cs="Calibri"/>
        </w:rPr>
        <w:t>cy</w:t>
      </w:r>
      <w:r w:rsidRPr="00346FA9">
        <w:rPr>
          <w:rFonts w:eastAsia="Calibri" w:cs="Calibri"/>
          <w:spacing w:val="-5"/>
        </w:rPr>
        <w:t xml:space="preserve"> </w:t>
      </w:r>
      <w:r w:rsidRPr="00346FA9">
        <w:rPr>
          <w:rFonts w:eastAsia="Calibri" w:cs="Calibri"/>
        </w:rPr>
        <w:t>gu</w:t>
      </w:r>
      <w:r w:rsidRPr="00346FA9">
        <w:rPr>
          <w:rFonts w:eastAsia="Calibri" w:cs="Calibri"/>
          <w:spacing w:val="-1"/>
        </w:rPr>
        <w:t>i</w:t>
      </w:r>
      <w:r w:rsidRPr="00346FA9">
        <w:rPr>
          <w:rFonts w:eastAsia="Calibri" w:cs="Calibri"/>
        </w:rPr>
        <w:t>d</w:t>
      </w:r>
      <w:r w:rsidRPr="00346FA9">
        <w:rPr>
          <w:rFonts w:eastAsia="Calibri" w:cs="Calibri"/>
          <w:spacing w:val="-1"/>
        </w:rPr>
        <w:t>a</w:t>
      </w:r>
      <w:r w:rsidRPr="00346FA9">
        <w:rPr>
          <w:rFonts w:eastAsia="Calibri" w:cs="Calibri"/>
        </w:rPr>
        <w:t>nce</w:t>
      </w:r>
      <w:r w:rsidRPr="00346FA9">
        <w:rPr>
          <w:rFonts w:eastAsia="Calibri" w:cs="Calibri"/>
          <w:spacing w:val="-5"/>
        </w:rPr>
        <w:t xml:space="preserve"> </w:t>
      </w:r>
      <w:r w:rsidRPr="00346FA9">
        <w:rPr>
          <w:rFonts w:eastAsia="Calibri" w:cs="Calibri"/>
        </w:rPr>
        <w:t>and</w:t>
      </w:r>
      <w:r w:rsidRPr="00346FA9">
        <w:rPr>
          <w:rFonts w:eastAsia="Calibri" w:cs="Calibri"/>
          <w:spacing w:val="-4"/>
        </w:rPr>
        <w:t xml:space="preserve"> </w:t>
      </w:r>
      <w:r w:rsidRPr="00346FA9">
        <w:rPr>
          <w:rFonts w:eastAsia="Calibri" w:cs="Calibri"/>
          <w:spacing w:val="-1"/>
        </w:rPr>
        <w:t>s</w:t>
      </w:r>
      <w:r w:rsidRPr="00346FA9">
        <w:rPr>
          <w:rFonts w:eastAsia="Calibri" w:cs="Calibri"/>
        </w:rPr>
        <w:t>upp</w:t>
      </w:r>
      <w:r w:rsidRPr="00346FA9">
        <w:rPr>
          <w:rFonts w:eastAsia="Calibri" w:cs="Calibri"/>
          <w:spacing w:val="-1"/>
        </w:rPr>
        <w:t>or</w:t>
      </w:r>
      <w:r w:rsidRPr="00346FA9">
        <w:rPr>
          <w:rFonts w:eastAsia="Calibri" w:cs="Calibri"/>
        </w:rPr>
        <w:t>t</w:t>
      </w:r>
      <w:r w:rsidRPr="00346FA9">
        <w:rPr>
          <w:rFonts w:eastAsia="Calibri" w:cs="Calibri"/>
          <w:spacing w:val="-3"/>
        </w:rPr>
        <w:t xml:space="preserve"> </w:t>
      </w:r>
      <w:r w:rsidRPr="00346FA9">
        <w:rPr>
          <w:rFonts w:eastAsia="Calibri" w:cs="Calibri"/>
        </w:rPr>
        <w:t>to</w:t>
      </w:r>
      <w:r w:rsidRPr="00346FA9">
        <w:rPr>
          <w:rFonts w:eastAsia="Calibri" w:cs="Calibri"/>
          <w:spacing w:val="-2"/>
        </w:rPr>
        <w:t xml:space="preserve"> </w:t>
      </w:r>
      <w:r w:rsidRPr="00346FA9">
        <w:rPr>
          <w:rFonts w:eastAsia="Calibri" w:cs="Calibri"/>
        </w:rPr>
        <w:t xml:space="preserve">the </w:t>
      </w:r>
      <w:r w:rsidRPr="00346FA9">
        <w:rPr>
          <w:rFonts w:eastAsia="Calibri" w:cs="Calibri"/>
          <w:spacing w:val="-1"/>
        </w:rPr>
        <w:t>J</w:t>
      </w:r>
      <w:r w:rsidRPr="00346FA9">
        <w:rPr>
          <w:rFonts w:eastAsia="Calibri" w:cs="Calibri"/>
        </w:rPr>
        <w:t>OAG</w:t>
      </w:r>
      <w:r w:rsidRPr="00346FA9">
        <w:rPr>
          <w:rFonts w:eastAsia="Calibri" w:cs="Calibri"/>
          <w:spacing w:val="-3"/>
        </w:rPr>
        <w:t xml:space="preserve"> </w:t>
      </w:r>
      <w:r w:rsidRPr="00346FA9">
        <w:rPr>
          <w:rFonts w:eastAsia="Calibri" w:cs="Calibri"/>
          <w:spacing w:val="-1"/>
        </w:rPr>
        <w:t>P</w:t>
      </w:r>
      <w:r w:rsidRPr="00346FA9">
        <w:rPr>
          <w:rFonts w:eastAsia="Calibri" w:cs="Calibri"/>
        </w:rPr>
        <w:t>o</w:t>
      </w:r>
      <w:r w:rsidRPr="00346FA9">
        <w:rPr>
          <w:rFonts w:eastAsia="Calibri" w:cs="Calibri"/>
          <w:spacing w:val="-1"/>
        </w:rPr>
        <w:t>li</w:t>
      </w:r>
      <w:r w:rsidRPr="00346FA9">
        <w:rPr>
          <w:rFonts w:eastAsia="Calibri" w:cs="Calibri"/>
        </w:rPr>
        <w:t>cy</w:t>
      </w:r>
      <w:r w:rsidRPr="00346FA9">
        <w:rPr>
          <w:rFonts w:eastAsia="Calibri" w:cs="Calibri"/>
          <w:spacing w:val="-4"/>
        </w:rPr>
        <w:t xml:space="preserve"> </w:t>
      </w:r>
      <w:r w:rsidRPr="00346FA9">
        <w:rPr>
          <w:rFonts w:eastAsia="Calibri" w:cs="Calibri"/>
        </w:rPr>
        <w:t>and</w:t>
      </w:r>
      <w:r w:rsidRPr="00346FA9">
        <w:rPr>
          <w:rFonts w:eastAsia="Calibri" w:cs="Calibri"/>
          <w:spacing w:val="-2"/>
        </w:rPr>
        <w:t xml:space="preserve"> </w:t>
      </w:r>
      <w:r w:rsidRPr="00346FA9">
        <w:rPr>
          <w:rFonts w:eastAsia="Calibri" w:cs="Calibri"/>
          <w:spacing w:val="-1"/>
        </w:rPr>
        <w:t>Pr</w:t>
      </w:r>
      <w:r w:rsidRPr="00346FA9">
        <w:rPr>
          <w:rFonts w:eastAsia="Calibri" w:cs="Calibri"/>
        </w:rPr>
        <w:t>oc</w:t>
      </w:r>
      <w:r w:rsidRPr="00346FA9">
        <w:rPr>
          <w:rFonts w:eastAsia="Calibri" w:cs="Calibri"/>
          <w:spacing w:val="-1"/>
        </w:rPr>
        <w:t>e</w:t>
      </w:r>
      <w:r w:rsidRPr="00346FA9">
        <w:rPr>
          <w:rFonts w:eastAsia="Calibri" w:cs="Calibri"/>
        </w:rPr>
        <w:t>du</w:t>
      </w:r>
      <w:r w:rsidRPr="00346FA9">
        <w:rPr>
          <w:rFonts w:eastAsia="Calibri" w:cs="Calibri"/>
          <w:spacing w:val="-1"/>
        </w:rPr>
        <w:t>re</w:t>
      </w:r>
      <w:r w:rsidRPr="00346FA9">
        <w:rPr>
          <w:rFonts w:eastAsia="Calibri" w:cs="Calibri"/>
        </w:rPr>
        <w:t>s</w:t>
      </w:r>
      <w:r w:rsidRPr="00346FA9">
        <w:rPr>
          <w:rFonts w:eastAsia="Calibri" w:cs="Calibri"/>
          <w:spacing w:val="-3"/>
        </w:rPr>
        <w:t xml:space="preserve"> </w:t>
      </w:r>
      <w:r w:rsidRPr="00346FA9">
        <w:rPr>
          <w:rFonts w:eastAsia="Calibri" w:cs="Calibri"/>
        </w:rPr>
        <w:t>Co</w:t>
      </w:r>
      <w:r w:rsidRPr="00346FA9">
        <w:rPr>
          <w:rFonts w:eastAsia="Calibri" w:cs="Calibri"/>
          <w:spacing w:val="-1"/>
        </w:rPr>
        <w:t>mmi</w:t>
      </w:r>
      <w:r w:rsidRPr="00346FA9">
        <w:rPr>
          <w:rFonts w:eastAsia="Calibri" w:cs="Calibri"/>
        </w:rPr>
        <w:t>tt</w:t>
      </w:r>
      <w:r w:rsidRPr="00346FA9">
        <w:rPr>
          <w:rFonts w:eastAsia="Calibri" w:cs="Calibri"/>
          <w:spacing w:val="-1"/>
        </w:rPr>
        <w:t>e</w:t>
      </w:r>
      <w:r w:rsidRPr="00346FA9">
        <w:rPr>
          <w:rFonts w:eastAsia="Calibri" w:cs="Calibri"/>
        </w:rPr>
        <w:t>e</w:t>
      </w:r>
      <w:r w:rsidRPr="00346FA9">
        <w:rPr>
          <w:rFonts w:eastAsia="Calibri" w:cs="Calibri"/>
          <w:spacing w:val="1"/>
        </w:rPr>
        <w:t xml:space="preserve"> </w:t>
      </w:r>
      <w:r w:rsidRPr="00346FA9">
        <w:rPr>
          <w:rFonts w:eastAsia="Calibri" w:cs="Calibri"/>
        </w:rPr>
        <w:t>Cha</w:t>
      </w:r>
      <w:r w:rsidRPr="00346FA9">
        <w:rPr>
          <w:rFonts w:eastAsia="Calibri" w:cs="Calibri"/>
          <w:spacing w:val="-1"/>
        </w:rPr>
        <w:t>i</w:t>
      </w:r>
      <w:r w:rsidRPr="00346FA9">
        <w:rPr>
          <w:rFonts w:eastAsia="Calibri" w:cs="Calibri"/>
        </w:rPr>
        <w:t>r</w:t>
      </w:r>
      <w:r w:rsidRPr="00346FA9">
        <w:rPr>
          <w:rFonts w:eastAsia="Calibri" w:cs="Calibri"/>
          <w:spacing w:val="-2"/>
        </w:rPr>
        <w:t xml:space="preserve"> </w:t>
      </w:r>
      <w:r w:rsidRPr="00346FA9">
        <w:rPr>
          <w:rFonts w:eastAsia="Calibri" w:cs="Calibri"/>
        </w:rPr>
        <w:t>and</w:t>
      </w:r>
      <w:r w:rsidRPr="00346FA9">
        <w:rPr>
          <w:rFonts w:eastAsia="Calibri" w:cs="Calibri"/>
          <w:spacing w:val="-3"/>
        </w:rPr>
        <w:t xml:space="preserve"> </w:t>
      </w:r>
      <w:r w:rsidRPr="00346FA9">
        <w:rPr>
          <w:rFonts w:eastAsia="Calibri" w:cs="Calibri"/>
        </w:rPr>
        <w:t>updat</w:t>
      </w:r>
      <w:r w:rsidRPr="00346FA9">
        <w:rPr>
          <w:rFonts w:eastAsia="Calibri" w:cs="Calibri"/>
          <w:spacing w:val="-1"/>
        </w:rPr>
        <w:t>e</w:t>
      </w:r>
      <w:r w:rsidRPr="00346FA9">
        <w:rPr>
          <w:rFonts w:eastAsia="Calibri" w:cs="Calibri"/>
        </w:rPr>
        <w:t>s</w:t>
      </w:r>
      <w:r w:rsidRPr="00346FA9">
        <w:rPr>
          <w:rFonts w:eastAsia="Calibri" w:cs="Calibri"/>
          <w:spacing w:val="-3"/>
        </w:rPr>
        <w:t xml:space="preserve"> </w:t>
      </w:r>
      <w:r w:rsidRPr="00346FA9">
        <w:rPr>
          <w:rFonts w:eastAsia="Calibri" w:cs="Calibri"/>
        </w:rPr>
        <w:t>to a</w:t>
      </w:r>
      <w:r w:rsidRPr="00346FA9">
        <w:rPr>
          <w:rFonts w:eastAsia="Calibri" w:cs="Calibri"/>
          <w:spacing w:val="-1"/>
        </w:rPr>
        <w:t>l</w:t>
      </w:r>
      <w:r w:rsidRPr="00346FA9">
        <w:rPr>
          <w:rFonts w:eastAsia="Calibri" w:cs="Calibri"/>
        </w:rPr>
        <w:t>l</w:t>
      </w:r>
      <w:r w:rsidRPr="00346FA9">
        <w:rPr>
          <w:rFonts w:eastAsia="Calibri" w:cs="Calibri"/>
          <w:spacing w:val="-3"/>
        </w:rPr>
        <w:t xml:space="preserve"> </w:t>
      </w:r>
      <w:r w:rsidRPr="00346FA9">
        <w:rPr>
          <w:rFonts w:eastAsia="Calibri" w:cs="Calibri"/>
        </w:rPr>
        <w:t>jun</w:t>
      </w:r>
      <w:r w:rsidRPr="00346FA9">
        <w:rPr>
          <w:rFonts w:eastAsia="Calibri" w:cs="Calibri"/>
          <w:spacing w:val="-1"/>
        </w:rPr>
        <w:t>i</w:t>
      </w:r>
      <w:r w:rsidRPr="00346FA9">
        <w:rPr>
          <w:rFonts w:eastAsia="Calibri" w:cs="Calibri"/>
        </w:rPr>
        <w:t>or</w:t>
      </w:r>
      <w:r w:rsidRPr="00346FA9">
        <w:rPr>
          <w:rFonts w:eastAsia="Calibri" w:cs="Calibri"/>
          <w:spacing w:val="-4"/>
        </w:rPr>
        <w:t xml:space="preserve"> </w:t>
      </w:r>
      <w:r w:rsidRPr="00346FA9">
        <w:rPr>
          <w:rFonts w:eastAsia="Calibri" w:cs="Calibri"/>
        </w:rPr>
        <w:t>off</w:t>
      </w:r>
      <w:r w:rsidRPr="00346FA9">
        <w:rPr>
          <w:rFonts w:eastAsia="Calibri" w:cs="Calibri"/>
          <w:spacing w:val="-1"/>
        </w:rPr>
        <w:t>i</w:t>
      </w:r>
      <w:r w:rsidRPr="00346FA9">
        <w:rPr>
          <w:rFonts w:eastAsia="Calibri" w:cs="Calibri"/>
        </w:rPr>
        <w:t>c</w:t>
      </w:r>
      <w:r w:rsidRPr="00346FA9">
        <w:rPr>
          <w:rFonts w:eastAsia="Calibri" w:cs="Calibri"/>
          <w:spacing w:val="-1"/>
        </w:rPr>
        <w:t>ers</w:t>
      </w:r>
      <w:r w:rsidRPr="00346FA9">
        <w:rPr>
          <w:rFonts w:eastAsia="Calibri" w:cs="Calibri"/>
        </w:rPr>
        <w:t>.</w:t>
      </w:r>
    </w:p>
    <w:p w:rsidR="00C25793" w:rsidRPr="00346FA9" w:rsidRDefault="00C25793" w:rsidP="00C25793">
      <w:pPr>
        <w:spacing w:after="0" w:line="240" w:lineRule="auto"/>
        <w:ind w:right="212"/>
        <w:rPr>
          <w:rFonts w:eastAsia="Calibri" w:cs="Calibri"/>
        </w:rPr>
      </w:pPr>
    </w:p>
    <w:p w:rsidR="00C25793" w:rsidRPr="00346FA9" w:rsidRDefault="00C25793" w:rsidP="00C25793">
      <w:pPr>
        <w:spacing w:after="0" w:line="240" w:lineRule="auto"/>
        <w:ind w:right="114"/>
        <w:rPr>
          <w:rFonts w:eastAsia="Calibri" w:cs="Calibri"/>
        </w:rPr>
      </w:pPr>
      <w:r w:rsidRPr="00346FA9">
        <w:rPr>
          <w:rFonts w:eastAsia="Calibri" w:cs="Calibri"/>
          <w:spacing w:val="-1"/>
        </w:rPr>
        <w:t>T</w:t>
      </w:r>
      <w:r w:rsidRPr="00346FA9">
        <w:rPr>
          <w:rFonts w:eastAsia="Calibri" w:cs="Calibri"/>
        </w:rPr>
        <w:t xml:space="preserve">he </w:t>
      </w:r>
      <w:r w:rsidRPr="00346FA9">
        <w:rPr>
          <w:rFonts w:eastAsia="Calibri" w:cs="Calibri"/>
          <w:spacing w:val="-1"/>
        </w:rPr>
        <w:t>P</w:t>
      </w:r>
      <w:r w:rsidRPr="00346FA9">
        <w:rPr>
          <w:rFonts w:eastAsia="Calibri" w:cs="Calibri"/>
        </w:rPr>
        <w:t>AN</w:t>
      </w:r>
      <w:r w:rsidRPr="00346FA9">
        <w:rPr>
          <w:rFonts w:eastAsia="Calibri" w:cs="Calibri"/>
          <w:spacing w:val="-2"/>
        </w:rPr>
        <w:t xml:space="preserve"> </w:t>
      </w:r>
      <w:r w:rsidRPr="00346FA9">
        <w:rPr>
          <w:rFonts w:eastAsia="Calibri" w:cs="Calibri"/>
        </w:rPr>
        <w:t>Subc</w:t>
      </w:r>
      <w:r w:rsidRPr="00346FA9">
        <w:rPr>
          <w:rFonts w:eastAsia="Calibri" w:cs="Calibri"/>
          <w:spacing w:val="-1"/>
        </w:rPr>
        <w:t>ommi</w:t>
      </w:r>
      <w:r w:rsidRPr="00346FA9">
        <w:rPr>
          <w:rFonts w:eastAsia="Calibri" w:cs="Calibri"/>
        </w:rPr>
        <w:t>tt</w:t>
      </w:r>
      <w:r w:rsidRPr="00346FA9">
        <w:rPr>
          <w:rFonts w:eastAsia="Calibri" w:cs="Calibri"/>
          <w:spacing w:val="-1"/>
        </w:rPr>
        <w:t>e</w:t>
      </w:r>
      <w:r w:rsidRPr="00346FA9">
        <w:rPr>
          <w:rFonts w:eastAsia="Calibri" w:cs="Calibri"/>
        </w:rPr>
        <w:t>e</w:t>
      </w:r>
      <w:r w:rsidRPr="00346FA9">
        <w:rPr>
          <w:rFonts w:eastAsia="Calibri" w:cs="Calibri"/>
          <w:spacing w:val="-1"/>
        </w:rPr>
        <w:t xml:space="preserve"> i</w:t>
      </w:r>
      <w:r w:rsidRPr="00346FA9">
        <w:rPr>
          <w:rFonts w:eastAsia="Calibri" w:cs="Calibri"/>
        </w:rPr>
        <w:t>s</w:t>
      </w:r>
      <w:r w:rsidRPr="00346FA9">
        <w:rPr>
          <w:rFonts w:eastAsia="Calibri" w:cs="Calibri"/>
          <w:spacing w:val="-2"/>
        </w:rPr>
        <w:t xml:space="preserve"> </w:t>
      </w:r>
      <w:r w:rsidRPr="00346FA9">
        <w:rPr>
          <w:rFonts w:eastAsia="Calibri" w:cs="Calibri"/>
        </w:rPr>
        <w:t>und</w:t>
      </w:r>
      <w:r w:rsidRPr="00346FA9">
        <w:rPr>
          <w:rFonts w:eastAsia="Calibri" w:cs="Calibri"/>
          <w:spacing w:val="-1"/>
        </w:rPr>
        <w:t>e</w:t>
      </w:r>
      <w:r w:rsidRPr="00346FA9">
        <w:rPr>
          <w:rFonts w:eastAsia="Calibri" w:cs="Calibri"/>
        </w:rPr>
        <w:t>r</w:t>
      </w:r>
      <w:r w:rsidRPr="00346FA9">
        <w:rPr>
          <w:rFonts w:eastAsia="Calibri" w:cs="Calibri"/>
          <w:spacing w:val="-3"/>
        </w:rPr>
        <w:t xml:space="preserve"> </w:t>
      </w:r>
      <w:r w:rsidRPr="00346FA9">
        <w:rPr>
          <w:rFonts w:eastAsia="Calibri" w:cs="Calibri"/>
        </w:rPr>
        <w:t>the d</w:t>
      </w:r>
      <w:r w:rsidRPr="00346FA9">
        <w:rPr>
          <w:rFonts w:eastAsia="Calibri" w:cs="Calibri"/>
          <w:spacing w:val="-1"/>
        </w:rPr>
        <w:t>ire</w:t>
      </w:r>
      <w:r w:rsidRPr="00346FA9">
        <w:rPr>
          <w:rFonts w:eastAsia="Calibri" w:cs="Calibri"/>
        </w:rPr>
        <w:t>ct</w:t>
      </w:r>
      <w:r w:rsidRPr="00346FA9">
        <w:rPr>
          <w:rFonts w:eastAsia="Calibri" w:cs="Calibri"/>
          <w:spacing w:val="-1"/>
        </w:rPr>
        <w:t>io</w:t>
      </w:r>
      <w:r w:rsidRPr="00346FA9">
        <w:rPr>
          <w:rFonts w:eastAsia="Calibri" w:cs="Calibri"/>
        </w:rPr>
        <w:t>n</w:t>
      </w:r>
      <w:r w:rsidRPr="00346FA9">
        <w:rPr>
          <w:rFonts w:eastAsia="Calibri" w:cs="Calibri"/>
          <w:spacing w:val="-2"/>
        </w:rPr>
        <w:t xml:space="preserve"> </w:t>
      </w:r>
      <w:r w:rsidRPr="00346FA9">
        <w:rPr>
          <w:rFonts w:eastAsia="Calibri" w:cs="Calibri"/>
          <w:spacing w:val="-1"/>
        </w:rPr>
        <w:t>o</w:t>
      </w:r>
      <w:r w:rsidRPr="00346FA9">
        <w:rPr>
          <w:rFonts w:eastAsia="Calibri" w:cs="Calibri"/>
        </w:rPr>
        <w:t>f</w:t>
      </w:r>
      <w:r w:rsidRPr="00346FA9">
        <w:rPr>
          <w:rFonts w:eastAsia="Calibri" w:cs="Calibri"/>
          <w:spacing w:val="-2"/>
        </w:rPr>
        <w:t xml:space="preserve"> </w:t>
      </w:r>
      <w:r w:rsidRPr="00346FA9">
        <w:rPr>
          <w:rFonts w:eastAsia="Calibri" w:cs="Calibri"/>
          <w:spacing w:val="-1"/>
        </w:rPr>
        <w:t>J</w:t>
      </w:r>
      <w:r w:rsidRPr="00346FA9">
        <w:rPr>
          <w:rFonts w:eastAsia="Calibri" w:cs="Calibri"/>
        </w:rPr>
        <w:t>OA</w:t>
      </w:r>
      <w:r w:rsidRPr="00346FA9">
        <w:rPr>
          <w:rFonts w:eastAsia="Calibri" w:cs="Calibri"/>
          <w:spacing w:val="-1"/>
        </w:rPr>
        <w:t>G</w:t>
      </w:r>
      <w:r w:rsidRPr="00346FA9">
        <w:rPr>
          <w:rFonts w:eastAsia="Calibri" w:cs="Calibri"/>
        </w:rPr>
        <w:t>’s</w:t>
      </w:r>
      <w:r w:rsidRPr="00346FA9">
        <w:rPr>
          <w:rFonts w:eastAsia="Calibri" w:cs="Calibri"/>
          <w:spacing w:val="-4"/>
        </w:rPr>
        <w:t xml:space="preserve"> </w:t>
      </w:r>
      <w:r w:rsidRPr="00346FA9">
        <w:rPr>
          <w:rFonts w:eastAsia="Calibri" w:cs="Calibri"/>
          <w:spacing w:val="-1"/>
        </w:rPr>
        <w:t>Poli</w:t>
      </w:r>
      <w:r w:rsidRPr="00346FA9">
        <w:rPr>
          <w:rFonts w:eastAsia="Calibri" w:cs="Calibri"/>
        </w:rPr>
        <w:t>cy and</w:t>
      </w:r>
      <w:r w:rsidRPr="00346FA9">
        <w:rPr>
          <w:rFonts w:eastAsia="Calibri" w:cs="Calibri"/>
          <w:spacing w:val="-2"/>
        </w:rPr>
        <w:t xml:space="preserve"> </w:t>
      </w:r>
      <w:r w:rsidRPr="00346FA9">
        <w:rPr>
          <w:rFonts w:eastAsia="Calibri" w:cs="Calibri"/>
          <w:spacing w:val="-1"/>
        </w:rPr>
        <w:t>Pro</w:t>
      </w:r>
      <w:r w:rsidRPr="00346FA9">
        <w:rPr>
          <w:rFonts w:eastAsia="Calibri" w:cs="Calibri"/>
        </w:rPr>
        <w:t>c</w:t>
      </w:r>
      <w:r w:rsidRPr="00346FA9">
        <w:rPr>
          <w:rFonts w:eastAsia="Calibri" w:cs="Calibri"/>
          <w:spacing w:val="-1"/>
        </w:rPr>
        <w:t>e</w:t>
      </w:r>
      <w:r w:rsidRPr="00346FA9">
        <w:rPr>
          <w:rFonts w:eastAsia="Calibri" w:cs="Calibri"/>
        </w:rPr>
        <w:t>du</w:t>
      </w:r>
      <w:r w:rsidRPr="00346FA9">
        <w:rPr>
          <w:rFonts w:eastAsia="Calibri" w:cs="Calibri"/>
          <w:spacing w:val="-1"/>
        </w:rPr>
        <w:t>re</w:t>
      </w:r>
      <w:r w:rsidRPr="00346FA9">
        <w:rPr>
          <w:rFonts w:eastAsia="Calibri" w:cs="Calibri"/>
        </w:rPr>
        <w:t>s</w:t>
      </w:r>
      <w:r w:rsidRPr="00346FA9">
        <w:rPr>
          <w:rFonts w:eastAsia="Calibri" w:cs="Calibri"/>
          <w:spacing w:val="-3"/>
        </w:rPr>
        <w:t xml:space="preserve"> </w:t>
      </w:r>
      <w:r w:rsidRPr="00346FA9">
        <w:rPr>
          <w:rFonts w:eastAsia="Calibri" w:cs="Calibri"/>
          <w:spacing w:val="-1"/>
        </w:rPr>
        <w:t>Commit</w:t>
      </w:r>
      <w:r w:rsidRPr="00346FA9">
        <w:rPr>
          <w:rFonts w:eastAsia="Calibri" w:cs="Calibri"/>
        </w:rPr>
        <w:t>t</w:t>
      </w:r>
      <w:r w:rsidRPr="00346FA9">
        <w:rPr>
          <w:rFonts w:eastAsia="Calibri" w:cs="Calibri"/>
          <w:spacing w:val="-1"/>
        </w:rPr>
        <w:t>e</w:t>
      </w:r>
      <w:r w:rsidRPr="00346FA9">
        <w:rPr>
          <w:rFonts w:eastAsia="Calibri" w:cs="Calibri"/>
        </w:rPr>
        <w:t>e (Cha</w:t>
      </w:r>
      <w:r w:rsidRPr="00346FA9">
        <w:rPr>
          <w:rFonts w:eastAsia="Calibri" w:cs="Calibri"/>
          <w:spacing w:val="-1"/>
        </w:rPr>
        <w:t>ir</w:t>
      </w:r>
      <w:r w:rsidRPr="00346FA9">
        <w:rPr>
          <w:rFonts w:eastAsia="Calibri" w:cs="Calibri"/>
        </w:rPr>
        <w:t>:</w:t>
      </w:r>
      <w:r w:rsidRPr="00346FA9">
        <w:rPr>
          <w:rFonts w:eastAsia="Calibri" w:cs="Calibri"/>
          <w:spacing w:val="-3"/>
        </w:rPr>
        <w:t xml:space="preserve"> </w:t>
      </w:r>
      <w:r w:rsidRPr="00346FA9">
        <w:rPr>
          <w:rFonts w:eastAsia="Calibri" w:cs="Calibri"/>
          <w:spacing w:val="-1"/>
        </w:rPr>
        <w:t>LC</w:t>
      </w:r>
      <w:r w:rsidRPr="00346FA9">
        <w:rPr>
          <w:rFonts w:eastAsia="Calibri" w:cs="Calibri"/>
        </w:rPr>
        <w:t>DR</w:t>
      </w:r>
      <w:r w:rsidRPr="00346FA9">
        <w:rPr>
          <w:rFonts w:eastAsia="Calibri" w:cs="Calibri"/>
          <w:spacing w:val="-2"/>
        </w:rPr>
        <w:t xml:space="preserve"> </w:t>
      </w:r>
      <w:r w:rsidRPr="00346FA9">
        <w:rPr>
          <w:rFonts w:eastAsia="Calibri" w:cs="Calibri"/>
        </w:rPr>
        <w:t>Mut</w:t>
      </w:r>
      <w:r w:rsidRPr="00346FA9">
        <w:rPr>
          <w:rFonts w:eastAsia="Calibri" w:cs="Calibri"/>
          <w:spacing w:val="-1"/>
        </w:rPr>
        <w:t>i</w:t>
      </w:r>
      <w:r w:rsidRPr="00346FA9">
        <w:rPr>
          <w:rFonts w:eastAsia="Calibri" w:cs="Calibri"/>
        </w:rPr>
        <w:t>u</w:t>
      </w:r>
      <w:r w:rsidRPr="00346FA9">
        <w:rPr>
          <w:rFonts w:eastAsia="Calibri" w:cs="Calibri"/>
          <w:spacing w:val="-3"/>
        </w:rPr>
        <w:t xml:space="preserve"> </w:t>
      </w:r>
      <w:r w:rsidRPr="00346FA9">
        <w:rPr>
          <w:rFonts w:eastAsia="Calibri" w:cs="Calibri"/>
        </w:rPr>
        <w:t>Okan</w:t>
      </w:r>
      <w:r w:rsidRPr="00346FA9">
        <w:rPr>
          <w:rFonts w:eastAsia="Calibri" w:cs="Calibri"/>
          <w:spacing w:val="-1"/>
        </w:rPr>
        <w:t>l</w:t>
      </w:r>
      <w:r w:rsidRPr="00346FA9">
        <w:rPr>
          <w:rFonts w:eastAsia="Calibri" w:cs="Calibri"/>
          <w:spacing w:val="-2"/>
        </w:rPr>
        <w:t>a</w:t>
      </w:r>
      <w:r w:rsidRPr="00346FA9">
        <w:rPr>
          <w:rFonts w:eastAsia="Calibri" w:cs="Calibri"/>
          <w:spacing w:val="-1"/>
        </w:rPr>
        <w:t>w</w:t>
      </w:r>
      <w:r w:rsidRPr="00346FA9">
        <w:rPr>
          <w:rFonts w:eastAsia="Calibri" w:cs="Calibri"/>
          <w:spacing w:val="-2"/>
        </w:rPr>
        <w:t>o</w:t>
      </w:r>
      <w:r w:rsidRPr="00346FA9">
        <w:rPr>
          <w:rFonts w:eastAsia="Calibri" w:cs="Calibri"/>
        </w:rPr>
        <w:t>n)</w:t>
      </w:r>
    </w:p>
    <w:p w:rsidR="003021C3" w:rsidRDefault="003021C3"/>
    <w:sectPr w:rsidR="003021C3" w:rsidSect="00C257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D90"/>
    <w:multiLevelType w:val="hybridMultilevel"/>
    <w:tmpl w:val="1C1CD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C24A4"/>
    <w:multiLevelType w:val="hybridMultilevel"/>
    <w:tmpl w:val="D3D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E5875"/>
    <w:multiLevelType w:val="hybridMultilevel"/>
    <w:tmpl w:val="8CC49E5A"/>
    <w:lvl w:ilvl="0" w:tplc="0409000F">
      <w:start w:val="1"/>
      <w:numFmt w:val="decimal"/>
      <w:lvlText w:val="%1."/>
      <w:lvlJc w:val="left"/>
      <w:pPr>
        <w:ind w:left="720" w:hanging="360"/>
      </w:pPr>
    </w:lvl>
    <w:lvl w:ilvl="1" w:tplc="3AEA735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A268A"/>
    <w:multiLevelType w:val="hybridMultilevel"/>
    <w:tmpl w:val="8334D980"/>
    <w:lvl w:ilvl="0" w:tplc="0409000F">
      <w:start w:val="1"/>
      <w:numFmt w:val="decimal"/>
      <w:lvlText w:val="%1."/>
      <w:lvlJc w:val="left"/>
      <w:pPr>
        <w:ind w:left="720" w:hanging="360"/>
      </w:pPr>
    </w:lvl>
    <w:lvl w:ilvl="1" w:tplc="3AEA735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5845D8"/>
    <w:multiLevelType w:val="hybridMultilevel"/>
    <w:tmpl w:val="4A1CA50C"/>
    <w:lvl w:ilvl="0" w:tplc="0409000F">
      <w:start w:val="1"/>
      <w:numFmt w:val="decimal"/>
      <w:lvlText w:val="%1."/>
      <w:lvlJc w:val="left"/>
      <w:pPr>
        <w:ind w:left="720" w:hanging="360"/>
      </w:pPr>
    </w:lvl>
    <w:lvl w:ilvl="1" w:tplc="3AEA735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572B2"/>
    <w:multiLevelType w:val="hybridMultilevel"/>
    <w:tmpl w:val="EB26ABB2"/>
    <w:lvl w:ilvl="0" w:tplc="0409000F">
      <w:start w:val="1"/>
      <w:numFmt w:val="decimal"/>
      <w:lvlText w:val="%1."/>
      <w:lvlJc w:val="left"/>
      <w:pPr>
        <w:ind w:left="720" w:hanging="360"/>
      </w:pPr>
    </w:lvl>
    <w:lvl w:ilvl="1" w:tplc="3AEA735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B61F1F"/>
    <w:multiLevelType w:val="hybridMultilevel"/>
    <w:tmpl w:val="1DC6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D40488"/>
    <w:multiLevelType w:val="hybridMultilevel"/>
    <w:tmpl w:val="EA6A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93"/>
    <w:rsid w:val="003021C3"/>
    <w:rsid w:val="007F5B67"/>
    <w:rsid w:val="00C25793"/>
    <w:rsid w:val="00E5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93"/>
    <w:pPr>
      <w:spacing w:after="160" w:line="259" w:lineRule="auto"/>
    </w:pPr>
  </w:style>
  <w:style w:type="paragraph" w:styleId="Heading3">
    <w:name w:val="heading 3"/>
    <w:basedOn w:val="Normal"/>
    <w:link w:val="Heading3Char"/>
    <w:uiPriority w:val="1"/>
    <w:semiHidden/>
    <w:unhideWhenUsed/>
    <w:qFormat/>
    <w:rsid w:val="00C25793"/>
    <w:pPr>
      <w:widowControl w:val="0"/>
      <w:spacing w:after="0" w:line="240" w:lineRule="auto"/>
      <w:ind w:left="589" w:hanging="450"/>
      <w:outlineLvl w:val="2"/>
    </w:pPr>
    <w:rPr>
      <w:rFonts w:ascii="Calibri" w:eastAsia="Calibri" w:hAnsi="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C25793"/>
    <w:rPr>
      <w:rFonts w:ascii="Calibri" w:eastAsia="Calibri" w:hAnsi="Calibri" w:cs="Times New Roman"/>
      <w:sz w:val="28"/>
      <w:szCs w:val="28"/>
    </w:rPr>
  </w:style>
  <w:style w:type="paragraph" w:styleId="ListParagraph">
    <w:name w:val="List Paragraph"/>
    <w:basedOn w:val="Normal"/>
    <w:uiPriority w:val="34"/>
    <w:qFormat/>
    <w:rsid w:val="00C25793"/>
    <w:pPr>
      <w:ind w:left="720"/>
      <w:contextualSpacing/>
    </w:pPr>
  </w:style>
  <w:style w:type="character" w:styleId="Hyperlink">
    <w:name w:val="Hyperlink"/>
    <w:basedOn w:val="DefaultParagraphFont"/>
    <w:uiPriority w:val="99"/>
    <w:unhideWhenUsed/>
    <w:rsid w:val="00C25793"/>
    <w:rPr>
      <w:color w:val="0000FF" w:themeColor="hyperlink"/>
      <w:u w:val="single"/>
    </w:rPr>
  </w:style>
  <w:style w:type="paragraph" w:styleId="BodyText">
    <w:name w:val="Body Text"/>
    <w:basedOn w:val="Normal"/>
    <w:link w:val="BodyTextChar"/>
    <w:uiPriority w:val="1"/>
    <w:semiHidden/>
    <w:unhideWhenUsed/>
    <w:qFormat/>
    <w:rsid w:val="00C25793"/>
    <w:pPr>
      <w:widowControl w:val="0"/>
      <w:spacing w:after="0" w:line="240" w:lineRule="auto"/>
      <w:ind w:left="1019" w:hanging="360"/>
    </w:pPr>
    <w:rPr>
      <w:rFonts w:ascii="Calibri" w:eastAsia="Calibri" w:hAnsi="Calibri"/>
      <w:sz w:val="21"/>
      <w:szCs w:val="21"/>
    </w:rPr>
  </w:style>
  <w:style w:type="character" w:customStyle="1" w:styleId="BodyTextChar">
    <w:name w:val="Body Text Char"/>
    <w:basedOn w:val="DefaultParagraphFont"/>
    <w:link w:val="BodyText"/>
    <w:uiPriority w:val="1"/>
    <w:semiHidden/>
    <w:rsid w:val="00C25793"/>
    <w:rPr>
      <w:rFonts w:ascii="Calibri" w:eastAsia="Calibri" w:hAnsi="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93"/>
    <w:pPr>
      <w:spacing w:after="160" w:line="259" w:lineRule="auto"/>
    </w:pPr>
  </w:style>
  <w:style w:type="paragraph" w:styleId="Heading3">
    <w:name w:val="heading 3"/>
    <w:basedOn w:val="Normal"/>
    <w:link w:val="Heading3Char"/>
    <w:uiPriority w:val="1"/>
    <w:semiHidden/>
    <w:unhideWhenUsed/>
    <w:qFormat/>
    <w:rsid w:val="00C25793"/>
    <w:pPr>
      <w:widowControl w:val="0"/>
      <w:spacing w:after="0" w:line="240" w:lineRule="auto"/>
      <w:ind w:left="589" w:hanging="450"/>
      <w:outlineLvl w:val="2"/>
    </w:pPr>
    <w:rPr>
      <w:rFonts w:ascii="Calibri" w:eastAsia="Calibri" w:hAnsi="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C25793"/>
    <w:rPr>
      <w:rFonts w:ascii="Calibri" w:eastAsia="Calibri" w:hAnsi="Calibri" w:cs="Times New Roman"/>
      <w:sz w:val="28"/>
      <w:szCs w:val="28"/>
    </w:rPr>
  </w:style>
  <w:style w:type="paragraph" w:styleId="ListParagraph">
    <w:name w:val="List Paragraph"/>
    <w:basedOn w:val="Normal"/>
    <w:uiPriority w:val="34"/>
    <w:qFormat/>
    <w:rsid w:val="00C25793"/>
    <w:pPr>
      <w:ind w:left="720"/>
      <w:contextualSpacing/>
    </w:pPr>
  </w:style>
  <w:style w:type="character" w:styleId="Hyperlink">
    <w:name w:val="Hyperlink"/>
    <w:basedOn w:val="DefaultParagraphFont"/>
    <w:uiPriority w:val="99"/>
    <w:unhideWhenUsed/>
    <w:rsid w:val="00C25793"/>
    <w:rPr>
      <w:color w:val="0000FF" w:themeColor="hyperlink"/>
      <w:u w:val="single"/>
    </w:rPr>
  </w:style>
  <w:style w:type="paragraph" w:styleId="BodyText">
    <w:name w:val="Body Text"/>
    <w:basedOn w:val="Normal"/>
    <w:link w:val="BodyTextChar"/>
    <w:uiPriority w:val="1"/>
    <w:semiHidden/>
    <w:unhideWhenUsed/>
    <w:qFormat/>
    <w:rsid w:val="00C25793"/>
    <w:pPr>
      <w:widowControl w:val="0"/>
      <w:spacing w:after="0" w:line="240" w:lineRule="auto"/>
      <w:ind w:left="1019" w:hanging="360"/>
    </w:pPr>
    <w:rPr>
      <w:rFonts w:ascii="Calibri" w:eastAsia="Calibri" w:hAnsi="Calibri"/>
      <w:sz w:val="21"/>
      <w:szCs w:val="21"/>
    </w:rPr>
  </w:style>
  <w:style w:type="character" w:customStyle="1" w:styleId="BodyTextChar">
    <w:name w:val="Body Text Char"/>
    <w:basedOn w:val="DefaultParagraphFont"/>
    <w:link w:val="BodyText"/>
    <w:uiPriority w:val="1"/>
    <w:semiHidden/>
    <w:rsid w:val="00C25793"/>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p.psc.gov/ccmis/ccis/documents/POM821.69.pdf" TargetMode="External"/><Relationship Id="rId13" Type="http://schemas.openxmlformats.org/officeDocument/2006/relationships/hyperlink" Target="https://dcp.psc.gov/ccmis/bulletin/BULLETIN_archives_m.aspx" TargetMode="External"/><Relationship Id="rId3" Type="http://schemas.microsoft.com/office/2007/relationships/stylesWithEffects" Target="stylesWithEffects.xml"/><Relationship Id="rId7" Type="http://schemas.openxmlformats.org/officeDocument/2006/relationships/hyperlink" Target="https://dcp.psc.gov/ccmis/bulletin/Requirements.aspx" TargetMode="External"/><Relationship Id="rId12" Type="http://schemas.openxmlformats.org/officeDocument/2006/relationships/hyperlink" Target="https://dcp.psc.gov/ccmis/bulletin/BULLETIN_archives_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p.psc.gov/ccmis/ccis/documents/POM821.69.pdf" TargetMode="External"/><Relationship Id="rId11" Type="http://schemas.openxmlformats.org/officeDocument/2006/relationships/hyperlink" Target="https://dcp.psc.gov/ccmis/bulletin/Requirement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cp.psc.gov/ccmis/bulletin/Requirements.aspx" TargetMode="External"/><Relationship Id="rId4" Type="http://schemas.openxmlformats.org/officeDocument/2006/relationships/settings" Target="settings.xml"/><Relationship Id="rId9" Type="http://schemas.openxmlformats.org/officeDocument/2006/relationships/hyperlink" Target="https://dcp.psc.gov/ccmis/ccis/documents/POM821.6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 Mindy</dc:creator>
  <cp:keywords/>
  <dc:description/>
  <cp:lastModifiedBy>Mindy</cp:lastModifiedBy>
  <cp:revision>2</cp:revision>
  <dcterms:created xsi:type="dcterms:W3CDTF">2019-05-01T02:47:00Z</dcterms:created>
  <dcterms:modified xsi:type="dcterms:W3CDTF">2019-05-01T02:50:00Z</dcterms:modified>
</cp:coreProperties>
</file>